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9.0 -->
  <w:body>
    <w:p w14:paraId="34A554F1">
      <w:pPr>
        <w:rPr>
          <w:rFonts w:ascii="Times New Roman" w:eastAsia="黑体" w:hAnsi="Times New Roman" w:cs="Times New Roman" w:hint="default"/>
        </w:rPr>
      </w:pPr>
      <w:r>
        <w:rPr>
          <w:rFonts w:ascii="Times New Roman" w:eastAsia="黑体" w:hAnsi="Times New Roman" w:cs="Times New Roman" w:hint="defaul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1202690</wp:posOffset>
                </wp:positionV>
                <wp:extent cx="5544185" cy="68135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681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840" w:lineRule="exact"/>
                              <w:ind w:firstLine="96" w:firstLineChars="15"/>
                              <w:jc w:val="distribute"/>
                              <w:rPr>
                                <w:rFonts w:eastAsia="方正小标宋简体" w:hint="default"/>
                                <w:bCs/>
                                <w:snapToGrid w:val="0"/>
                                <w:color w:val="FF0000"/>
                                <w:spacing w:val="0"/>
                                <w:w w:val="66"/>
                                <w:kern w:val="2"/>
                                <w:sz w:val="64"/>
                                <w:szCs w:val="64"/>
                                <w:lang w:val="en-US" w:eastAsia="zh-CN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snapToGrid w:val="0"/>
                                <w:color w:val="FF0000"/>
                                <w:spacing w:val="0"/>
                                <w:w w:val="66"/>
                                <w:kern w:val="2"/>
                                <w:sz w:val="64"/>
                                <w:szCs w:val="64"/>
                                <w:lang w:val="en-US" w:eastAsia="zh-CN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0"/>
                                <w:w w:val="66"/>
                                <w:kern w:val="2"/>
                                <w:sz w:val="64"/>
                                <w:szCs w:val="64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snapToGrid w:val="0"/>
                                <w:color w:val="FF0000"/>
                                <w:spacing w:val="0"/>
                                <w:w w:val="66"/>
                                <w:kern w:val="2"/>
                                <w:sz w:val="64"/>
                                <w:szCs w:val="64"/>
                                <w:lang w:val="en-US" w:eastAsia="zh-CN"/>
                              </w:rPr>
                              <w:t>先进能源学院委员会</w:t>
                            </w:r>
                          </w:p>
                          <w:p>
                            <w:pPr>
                              <w:jc w:val="distribute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64"/>
                                <w:szCs w:val="64"/>
                              </w:rPr>
                            </w:pPr>
                          </w:p>
                          <w:p>
                            <w:pPr>
                              <w:jc w:val="distribute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</w:pPr>
                          </w:p>
                          <w:p>
                            <w:pPr>
                              <w:jc w:val="distribut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3.65pt;margin-top:94.7pt;margin-left:79.4pt;mso-height-relative:page;mso-position-horizontal-relative:page;mso-position-vertical-relative:page;mso-width-relative:page;position:absolute;v-text-anchor:middle;z-index:251659264" coordsize="21600,21600" filled="f" stroked="f">
                <v:stroke joinstyle="miter"/>
                <o:lock v:ext="edit" aspectratio="f"/>
                <v:textbox inset="0,0,0,0">
                  <w:txbxContent>
                    <w:p w14:paraId="586D880D">
                      <w:pPr>
                        <w:spacing w:line="840" w:lineRule="exact"/>
                        <w:ind w:firstLine="96" w:firstLineChars="15"/>
                        <w:jc w:val="distribute"/>
                        <w:rPr>
                          <w:rFonts w:eastAsia="方正小标宋简体" w:hint="default"/>
                          <w:bCs/>
                          <w:snapToGrid w:val="0"/>
                          <w:color w:val="FF0000"/>
                          <w:spacing w:val="0"/>
                          <w:w w:val="66"/>
                          <w:kern w:val="2"/>
                          <w:sz w:val="64"/>
                          <w:szCs w:val="64"/>
                          <w:lang w:val="en-US" w:eastAsia="zh-CN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snapToGrid w:val="0"/>
                          <w:color w:val="FF0000"/>
                          <w:spacing w:val="0"/>
                          <w:w w:val="66"/>
                          <w:kern w:val="2"/>
                          <w:sz w:val="64"/>
                          <w:szCs w:val="64"/>
                          <w:lang w:val="en-US" w:eastAsia="zh-CN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0"/>
                          <w:w w:val="66"/>
                          <w:kern w:val="2"/>
                          <w:sz w:val="64"/>
                          <w:szCs w:val="64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snapToGrid w:val="0"/>
                          <w:color w:val="FF0000"/>
                          <w:spacing w:val="0"/>
                          <w:w w:val="66"/>
                          <w:kern w:val="2"/>
                          <w:sz w:val="64"/>
                          <w:szCs w:val="64"/>
                          <w:lang w:val="en-US" w:eastAsia="zh-CN"/>
                        </w:rPr>
                        <w:t>先进能源学院委员会</w:t>
                      </w:r>
                    </w:p>
                    <w:p w14:paraId="04F7E8FF">
                      <w:pPr>
                        <w:jc w:val="distribute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64"/>
                          <w:szCs w:val="64"/>
                        </w:rPr>
                      </w:pPr>
                    </w:p>
                    <w:p w14:paraId="19F5736D">
                      <w:pPr>
                        <w:jc w:val="distribute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</w:pPr>
                    </w:p>
                    <w:p w14:paraId="4CFFF44D">
                      <w:pPr>
                        <w:jc w:val="distribute"/>
                      </w:pPr>
                    </w:p>
                  </w:txbxContent>
                </v:textbox>
              </v:shape>
            </w:pict>
          </mc:Fallback>
        </mc:AlternateContent>
      </w:r>
    </w:p>
    <w:p w14:paraId="3378E4AE">
      <w:pPr>
        <w:tabs>
          <w:tab w:val="left" w:pos="6864"/>
        </w:tabs>
        <w:rPr>
          <w:rFonts w:ascii="Times New Roman" w:eastAsia="黑体" w:hAnsi="Times New Roman" w:cs="Times New Roman" w:hint="default"/>
        </w:rPr>
      </w:pPr>
      <w:r>
        <w:rPr>
          <w:rFonts w:ascii="Times New Roman" w:eastAsia="黑体" w:hAnsi="Times New Roman" w:cs="Times New Roman" w:hint="default"/>
        </w:rPr>
        <w:tab/>
      </w:r>
    </w:p>
    <w:p w14:paraId="13B52418">
      <w:pPr>
        <w:jc w:val="right"/>
        <w:rPr>
          <w:rFonts w:ascii="Times New Roman" w:hAnsi="Times New Roman" w:cs="Times New Roman" w:hint="default"/>
        </w:rPr>
      </w:pPr>
      <w:r>
        <w:rPr>
          <w:rFonts w:cs="Times New Roman" w:hint="eastAsia"/>
          <w:lang w:val="en-US" w:eastAsia="zh-CN"/>
        </w:rPr>
        <w:t>先进能源</w:t>
      </w:r>
      <w:r>
        <w:rPr>
          <w:rFonts w:ascii="Times New Roman" w:hAnsi="Times New Roman" w:cs="Times New Roman" w:hint="default"/>
          <w:lang w:val="en-US" w:eastAsia="zh-CN"/>
        </w:rPr>
        <w:t>党</w:t>
      </w:r>
      <w:r>
        <w:rPr>
          <w:rFonts w:ascii="Times New Roman" w:hAnsi="Times New Roman" w:cs="Times New Roman" w:hint="default"/>
        </w:rPr>
        <w:t>〔202</w:t>
      </w:r>
      <w:r>
        <w:rPr>
          <w:rFonts w:cs="Times New Roman" w:hint="eastAsia"/>
          <w:lang w:val="en-US" w:eastAsia="zh-CN"/>
        </w:rPr>
        <w:t>6</w:t>
      </w:r>
      <w:r>
        <w:rPr>
          <w:rFonts w:ascii="Times New Roman" w:hAnsi="Times New Roman" w:cs="Times New Roman" w:hint="default"/>
        </w:rPr>
        <w:t>〕</w:t>
      </w:r>
      <w:r>
        <w:rPr>
          <w:rFonts w:cs="Times New Roman" w:hint="eastAsia"/>
          <w:lang w:val="en-US" w:eastAsia="zh-CN"/>
        </w:rPr>
        <w:t>4</w:t>
      </w:r>
      <w:r>
        <w:rPr>
          <w:rFonts w:ascii="Times New Roman" w:hAnsi="Times New Roman" w:cs="Times New Roman" w:hint="default"/>
        </w:rPr>
        <w:t>号</w:t>
      </w:r>
      <w:r>
        <w:rPr>
          <w:rFonts w:ascii="Times New Roman" w:eastAsia="黑体" w:hAnsi="Times New Roman" w:cs="Times New Roman" w:hint="defau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0" t="19050" r="146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position-horizontal-relative:page;mso-position-vertical-relative:page;mso-width-relative:page;position:absolute;z-index:251663360" from="56.7pt,785.3pt" to="538.6pt,785.3pt" coordsize="21600,21600" stroked="t" strokecolor="red" strokeweight="5pt">
                <v:stroke joinstyle="round" linestyle="thinThick"/>
                <o:lock v:ext="edit" aspectratio="f"/>
              </v:line>
            </w:pict>
          </mc:Fallback>
        </mc:AlternateContent>
      </w:r>
      <w:r>
        <w:rPr>
          <w:rFonts w:ascii="Times New Roman" w:eastAsia="黑体" w:hAnsi="Times New Roman" w:cs="Times New Roman" w:hint="defau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1980565</wp:posOffset>
                </wp:positionV>
                <wp:extent cx="612013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position-horizontal-relative:page;mso-position-vertical-relative:page;mso-width-relative:page;position:absolute;z-index:251661312" from="56.7pt,155.95pt" to="538.6pt,155.95pt" coordsize="21600,21600" stroked="t" strokecolor="red" strokeweight="5pt">
                <v:stroke joinstyle="round" linestyle="thickThin"/>
                <o:lock v:ext="edit" aspectratio="f"/>
              </v:line>
            </w:pict>
          </mc:Fallback>
        </mc:AlternateContent>
      </w:r>
    </w:p>
    <w:p w14:paraId="6B4E1E28">
      <w:pPr>
        <w:jc w:val="both"/>
        <w:rPr>
          <w:rFonts w:ascii="Times New Roman" w:hAnsi="Times New Roman" w:cs="Times New Roman" w:hint="default"/>
        </w:rPr>
      </w:pPr>
    </w:p>
    <w:p w14:paraId="019A970A">
      <w:pPr>
        <w:jc w:val="center"/>
        <w:rPr>
          <w:rFonts w:ascii="Times New Roman" w:eastAsia="方正小标宋简体" w:hAnsi="Times New Roman" w:cs="Times New Roman" w:hint="default"/>
          <w:lang w:val="en-US" w:eastAsia="zh-CN"/>
        </w:rPr>
      </w:pPr>
      <w:r>
        <w:rPr>
          <w:rFonts w:eastAsia="方正小标宋简体" w:cs="Times New Roman" w:hint="eastAsia"/>
          <w:sz w:val="44"/>
          <w:szCs w:val="44"/>
          <w:lang w:val="en-US" w:eastAsia="zh-CN"/>
        </w:rPr>
        <w:t>关于印发《中山大学先进能源学院学生入党发展对象推优工作方案》的通知</w:t>
      </w:r>
    </w:p>
    <w:p w14:paraId="7473564D">
      <w:pPr>
        <w:jc w:val="both"/>
        <w:rPr>
          <w:rFonts w:ascii="Times New Roman" w:hAnsi="Times New Roman" w:cs="Times New Roman" w:hint="default"/>
        </w:rPr>
      </w:pPr>
    </w:p>
    <w:p w14:paraId="326B7F3F">
      <w:pPr>
        <w:spacing w:line="560" w:lineRule="exact"/>
        <w:rPr>
          <w:rFonts w:ascii="Times New Roman" w:hAnsi="Times New Roman" w:cs="Times New Roman" w:hint="default"/>
          <w:color w:val="000000"/>
          <w:szCs w:val="32"/>
        </w:rPr>
      </w:pPr>
      <w:r>
        <w:rPr>
          <w:rFonts w:ascii="Times New Roman" w:hAnsi="Times New Roman" w:cs="Times New Roman" w:hint="default"/>
          <w:color w:val="000000"/>
          <w:szCs w:val="32"/>
          <w:lang w:val="en-US" w:eastAsia="zh-CN"/>
        </w:rPr>
        <w:t>各位师生</w:t>
      </w:r>
      <w:r>
        <w:rPr>
          <w:rFonts w:ascii="Times New Roman" w:hAnsi="Times New Roman" w:cs="Times New Roman" w:hint="default"/>
          <w:color w:val="000000"/>
          <w:szCs w:val="32"/>
        </w:rPr>
        <w:t>：</w:t>
      </w:r>
    </w:p>
    <w:p w14:paraId="75195B24">
      <w:pPr>
        <w:spacing w:line="560" w:lineRule="exact"/>
        <w:ind w:firstLine="640" w:firstLineChars="200"/>
        <w:rPr>
          <w:rFonts w:ascii="Times New Roman" w:hAnsi="Times New Roman" w:cs="Times New Roman" w:hint="default"/>
          <w:color w:val="000000"/>
          <w:szCs w:val="32"/>
        </w:rPr>
      </w:pPr>
      <w:r>
        <w:rPr>
          <w:rFonts w:ascii="Times New Roman" w:hAnsi="Times New Roman" w:cs="Times New Roman" w:hint="default"/>
          <w:color w:val="000000"/>
          <w:szCs w:val="32"/>
        </w:rPr>
        <w:t>《中山大学先进能源学院学生入党发展对象推优工作方案》经先进能源学院</w:t>
      </w:r>
      <w:r>
        <w:rPr>
          <w:rFonts w:ascii="Times New Roman" w:hAnsi="Times New Roman" w:cs="Times New Roman" w:hint="default"/>
        </w:rPr>
        <w:t>202</w:t>
      </w:r>
      <w:r>
        <w:rPr>
          <w:rFonts w:cs="Times New Roman" w:hint="eastAsia"/>
          <w:lang w:val="en-US" w:eastAsia="zh-CN"/>
        </w:rPr>
        <w:t>6</w:t>
      </w:r>
      <w:r>
        <w:rPr>
          <w:rFonts w:ascii="Times New Roman" w:hAnsi="Times New Roman" w:cs="Times New Roman" w:hint="default"/>
        </w:rPr>
        <w:t>年</w:t>
      </w:r>
      <w:r>
        <w:rPr>
          <w:rFonts w:ascii="Times New Roman" w:hAnsi="Times New Roman" w:cs="Times New Roman" w:hint="default"/>
          <w:lang w:val="en-US" w:eastAsia="zh-CN"/>
        </w:rPr>
        <w:t>4</w:t>
      </w:r>
      <w:r>
        <w:rPr>
          <w:rFonts w:ascii="Times New Roman" w:hAnsi="Times New Roman" w:cs="Times New Roman" w:hint="default"/>
        </w:rPr>
        <w:t>月</w:t>
      </w:r>
      <w:r>
        <w:rPr>
          <w:rFonts w:cs="Times New Roman" w:hint="eastAsia"/>
          <w:lang w:val="en-US" w:eastAsia="zh-CN"/>
        </w:rPr>
        <w:t>22</w:t>
      </w:r>
      <w:r>
        <w:rPr>
          <w:rFonts w:ascii="Times New Roman" w:hAnsi="Times New Roman" w:cs="Times New Roman" w:hint="default"/>
        </w:rPr>
        <w:t>日第</w:t>
      </w:r>
      <w:r>
        <w:rPr>
          <w:rFonts w:cs="Times New Roman" w:hint="eastAsia"/>
          <w:lang w:val="en-US" w:eastAsia="zh-CN"/>
        </w:rPr>
        <w:t>13</w:t>
      </w:r>
      <w:r>
        <w:rPr>
          <w:rFonts w:ascii="Times New Roman" w:hAnsi="Times New Roman" w:cs="Times New Roman" w:hint="default"/>
        </w:rPr>
        <w:t>次</w:t>
      </w:r>
      <w:r>
        <w:rPr>
          <w:rFonts w:cs="Times New Roman" w:hint="eastAsia"/>
          <w:szCs w:val="32"/>
          <w:lang w:val="en-US" w:eastAsia="zh-CN"/>
        </w:rPr>
        <w:t>党委会</w:t>
      </w:r>
      <w:r>
        <w:rPr>
          <w:rFonts w:ascii="Times New Roman" w:hAnsi="Times New Roman" w:cs="Times New Roman" w:hint="default"/>
          <w:color w:val="000000"/>
          <w:szCs w:val="32"/>
        </w:rPr>
        <w:t>审议通过，现予以印发，请遵照执行。</w:t>
      </w:r>
    </w:p>
    <w:p w14:paraId="4E4053E2">
      <w:pPr>
        <w:rPr>
          <w:rFonts w:ascii="Times New Roman" w:hAnsi="Times New Roman" w:cs="Times New Roman" w:hint="default"/>
        </w:rPr>
      </w:pPr>
    </w:p>
    <w:p w14:paraId="0C58667F">
      <w:pPr>
        <w:rPr>
          <w:rFonts w:ascii="Times New Roman" w:hAnsi="Times New Roman" w:cs="Times New Roman" w:hint="default"/>
        </w:rPr>
      </w:pPr>
    </w:p>
    <w:p w14:paraId="472BAD45">
      <w:pPr>
        <w:rPr>
          <w:rFonts w:ascii="Times New Roman" w:hAnsi="Times New Roman" w:cs="Times New Roman" w:hint="default"/>
        </w:rPr>
      </w:pPr>
    </w:p>
    <w:p w14:paraId="6D7930F6">
      <w:pPr>
        <w:wordWrap/>
        <w:spacing w:line="240" w:lineRule="auto"/>
        <w:ind w:right="0" w:rightChars="0"/>
        <w:jc w:val="center"/>
        <w:rPr>
          <w:rFonts w:ascii="Times New Roman" w:eastAsia="仿宋_GB2312" w:hAnsi="Times New Roman" w:cs="Times New Roman" w:hint="default"/>
          <w:lang w:val="en-US" w:eastAsia="zh-CN"/>
        </w:rPr>
      </w:pPr>
      <w:r>
        <w:rPr>
          <w:rFonts w:ascii="Times New Roman" w:hAnsi="Times New Roman" w:cs="Times New Roman" w:hint="default"/>
          <w:lang w:val="en-US" w:eastAsia="zh-CN"/>
        </w:rPr>
        <w:t xml:space="preserve">                  中共中山大学先进能源学院委员会</w:t>
      </w:r>
    </w:p>
    <w:p w14:paraId="391641FA">
      <w:pPr>
        <w:ind w:right="1280" w:firstLine="0" w:rightChars="400" w:firstLineChars="0"/>
        <w:jc w:val="center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  <w:lang w:val="en-US" w:eastAsia="zh-CN"/>
        </w:rPr>
        <w:t xml:space="preserve">                            </w:t>
      </w:r>
      <w:r>
        <w:rPr>
          <w:rFonts w:ascii="Times New Roman" w:hAnsi="Times New Roman" w:cs="Times New Roman" w:hint="default"/>
        </w:rPr>
        <w:t>202</w:t>
      </w:r>
      <w:r>
        <w:rPr>
          <w:rFonts w:cs="Times New Roman" w:hint="eastAsia"/>
          <w:lang w:val="en-US" w:eastAsia="zh-CN"/>
        </w:rPr>
        <w:t>6</w:t>
      </w:r>
      <w:r>
        <w:rPr>
          <w:rFonts w:ascii="Times New Roman" w:hAnsi="Times New Roman" w:cs="Times New Roman" w:hint="default"/>
        </w:rPr>
        <w:t>年</w:t>
      </w:r>
      <w:r>
        <w:rPr>
          <w:rFonts w:cs="Times New Roman" w:hint="eastAsia"/>
          <w:lang w:val="en-US" w:eastAsia="zh-CN"/>
        </w:rPr>
        <w:t>4</w:t>
      </w:r>
      <w:r>
        <w:rPr>
          <w:rFonts w:ascii="Times New Roman" w:hAnsi="Times New Roman" w:cs="Times New Roman" w:hint="default"/>
        </w:rPr>
        <w:t>月</w:t>
      </w:r>
      <w:r>
        <w:rPr>
          <w:rFonts w:cs="Times New Roman" w:hint="eastAsia"/>
          <w:lang w:val="en-US" w:eastAsia="zh-CN"/>
        </w:rPr>
        <w:t>24</w:t>
      </w:r>
      <w:r>
        <w:rPr>
          <w:rFonts w:ascii="Times New Roman" w:hAnsi="Times New Roman" w:cs="Times New Roman" w:hint="default"/>
        </w:rPr>
        <w:t>日</w:t>
      </w:r>
    </w:p>
    <w:p w14:paraId="1A2A1CF2">
      <w:pPr>
        <w:pStyle w:val="NormalIndent"/>
        <w:rPr>
          <w:rFonts w:ascii="Times New Roman" w:hAnsi="Times New Roman" w:cs="Times New Roman" w:hint="default"/>
        </w:rPr>
      </w:pPr>
    </w:p>
    <w:p w14:paraId="134CD121">
      <w:pPr>
        <w:pStyle w:val="NormalIndent"/>
        <w:rPr>
          <w:rFonts w:ascii="Times New Roman" w:hAnsi="Times New Roman" w:cs="Times New Roman" w:hint="default"/>
        </w:rPr>
      </w:pPr>
    </w:p>
    <w:p w14:paraId="2BDC47A8">
      <w:pPr>
        <w:ind w:firstLine="640" w:firstLineChars="200"/>
        <w:jc w:val="both"/>
        <w:rPr>
          <w:rFonts w:ascii="Times New Roman" w:hAnsi="Times New Roman" w:cs="Times New Roman" w:hint="default"/>
        </w:rPr>
      </w:pPr>
      <w:r>
        <w:rPr>
          <w:rFonts w:ascii="Times New Roman" w:hAnsi="Times New Roman" w:cs="Times New Roman" w:hint="default"/>
        </w:rPr>
        <w:t>（联系人：</w:t>
      </w:r>
      <w:r>
        <w:rPr>
          <w:rFonts w:cs="Times New Roman" w:hint="eastAsia"/>
          <w:lang w:val="en-US" w:eastAsia="zh-CN"/>
        </w:rPr>
        <w:t>黄韬</w:t>
      </w:r>
      <w:r>
        <w:rPr>
          <w:rFonts w:ascii="Times New Roman" w:hAnsi="Times New Roman" w:cs="Times New Roman" w:hint="default"/>
        </w:rPr>
        <w:t>，联系电话：</w:t>
      </w:r>
      <w:r>
        <w:rPr>
          <w:rFonts w:cs="Times New Roman" w:hint="eastAsia"/>
          <w:lang w:val="en-US" w:eastAsia="zh-CN"/>
        </w:rPr>
        <w:t>0755-23260093</w:t>
      </w:r>
      <w:r>
        <w:rPr>
          <w:rFonts w:ascii="Times New Roman" w:hAnsi="Times New Roman" w:cs="Times New Roman" w:hint="default"/>
        </w:rPr>
        <w:t>）</w:t>
      </w:r>
    </w:p>
    <w:p w14:paraId="0674CD0A">
      <w:pPr>
        <w:pStyle w:val="NormalIndent"/>
        <w:rPr>
          <w:rFonts w:ascii="Times New Roman" w:hAnsi="Times New Roman" w:cs="Times New Roman" w:hint="default"/>
        </w:rPr>
      </w:pPr>
    </w:p>
    <w:p w14:paraId="7F8C1757">
      <w:pPr>
        <w:pStyle w:val="NormalIndent"/>
        <w:rPr>
          <w:rFonts w:ascii="Times New Roman" w:hAnsi="Times New Roman" w:cs="Times New Roman" w:hint="default"/>
        </w:rPr>
      </w:pPr>
    </w:p>
    <w:p w14:paraId="04F7C6B3">
      <w:pPr>
        <w:pStyle w:val="NormalIndent"/>
        <w:rPr>
          <w:rFonts w:ascii="Times New Roman" w:hAnsi="Times New Roman" w:cs="Times New Roman" w:hint="default"/>
        </w:rPr>
      </w:pPr>
    </w:p>
    <w:p w14:paraId="1F88052F">
      <w:pPr>
        <w:pStyle w:val="NormalIndent"/>
        <w:rPr>
          <w:rFonts w:ascii="Times New Roman" w:hAnsi="Times New Roman" w:cs="Times New Roman" w:hint="default"/>
        </w:rPr>
      </w:pPr>
    </w:p>
    <w:p w14:paraId="2CEB3027">
      <w:pPr>
        <w:pStyle w:val="NormalIndent"/>
        <w:rPr>
          <w:rFonts w:ascii="Times New Roman" w:hAnsi="Times New Roman" w:cs="Times New Roman" w:hint="default"/>
        </w:rPr>
      </w:pPr>
    </w:p>
    <w:p w14:paraId="1B6BD11D">
      <w:pPr>
        <w:pStyle w:val="NormalIndent"/>
        <w:rPr>
          <w:rFonts w:ascii="Times New Roman" w:hAnsi="Times New Roman" w:cs="Times New Roman" w:hint="default"/>
        </w:rPr>
      </w:pPr>
    </w:p>
    <w:p w14:paraId="6F359AD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40" w:lineRule="exact"/>
        <w:jc w:val="center"/>
        <w:textAlignment w:val="baseline"/>
        <w:outlineLvl w:val="0"/>
        <w:rPr>
          <w:rFonts w:ascii="Times New Roman" w:eastAsia="方正小标宋简体" w:hAnsi="Times New Roman" w:cs="Times New Roman" w:hint="default"/>
          <w:b/>
          <w:bCs/>
          <w:spacing w:val="-7"/>
          <w:sz w:val="44"/>
          <w:szCs w:val="44"/>
          <w:lang w:val="en-US" w:eastAsia="zh-CN"/>
        </w:rPr>
      </w:pPr>
      <w:r>
        <w:rPr>
          <w:rFonts w:ascii="Times New Roman" w:eastAsia="方正小标宋简体" w:hAnsi="Times New Roman" w:cs="Times New Roman" w:hint="default"/>
          <w:b/>
          <w:bCs/>
          <w:spacing w:val="-7"/>
          <w:sz w:val="44"/>
          <w:szCs w:val="44"/>
          <w:lang w:val="en-US" w:eastAsia="zh-CN"/>
        </w:rPr>
        <w:t>中山大学先进能源学院学生入党发展对象</w:t>
      </w:r>
    </w:p>
    <w:p w14:paraId="2A2A4E9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jc w:val="center"/>
        <w:textAlignment w:val="baseline"/>
        <w:rPr>
          <w:rFonts w:ascii="Times New Roman" w:eastAsia="方正小标宋简体" w:hAnsi="Times New Roman" w:cs="Times New Roman" w:hint="default"/>
          <w:b/>
          <w:bCs/>
          <w:spacing w:val="-7"/>
          <w:sz w:val="44"/>
          <w:szCs w:val="44"/>
          <w:lang w:val="en-US" w:eastAsia="zh-CN"/>
        </w:rPr>
      </w:pPr>
      <w:r>
        <w:rPr>
          <w:rFonts w:ascii="Times New Roman" w:eastAsia="方正小标宋简体" w:hAnsi="Times New Roman" w:cs="Times New Roman" w:hint="default"/>
          <w:b/>
          <w:bCs/>
          <w:spacing w:val="-7"/>
          <w:sz w:val="44"/>
          <w:szCs w:val="44"/>
          <w:lang w:val="en-US" w:eastAsia="zh-CN"/>
        </w:rPr>
        <w:t>推优工作方案</w:t>
      </w:r>
    </w:p>
    <w:p w14:paraId="0F368E6D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7" w:line="540" w:lineRule="exact"/>
        <w:jc w:val="both"/>
        <w:textAlignment w:val="baseline"/>
        <w:rPr>
          <w:rFonts w:ascii="Times New Roman" w:hAnsi="Times New Roman" w:cs="Times New Roman" w:hint="default"/>
        </w:rPr>
      </w:pPr>
    </w:p>
    <w:p w14:paraId="3E0AA8E3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4" w:line="540" w:lineRule="exact"/>
        <w:ind w:left="31" w:firstLine="644"/>
        <w:jc w:val="both"/>
        <w:textAlignment w:val="baseline"/>
        <w:rPr>
          <w:rFonts w:ascii="Times New Roman" w:eastAsia="仿宋_GB2312" w:hAnsi="Times New Roman" w:cs="Times New Roman" w:hint="default"/>
          <w:sz w:val="32"/>
          <w:szCs w:val="32"/>
        </w:rPr>
      </w:pPr>
      <w:r>
        <w:rPr>
          <w:rFonts w:ascii="Times New Roman" w:eastAsia="仿宋_GB2312" w:hAnsi="Times New Roman" w:cs="Times New Roman" w:hint="default"/>
          <w:spacing w:val="-2"/>
          <w:sz w:val="32"/>
          <w:szCs w:val="32"/>
        </w:rPr>
        <w:t>为深入贯彻新时代党的建设总要求，严格规范学生党员发展程序，强化党团协同育人实效，根据《中国共产党发展党员工作细则》《共青团推优入党工作实施办法（试行）》文件精神，结合学院学生党建与共青团工作实际，特制定本方案。</w:t>
      </w:r>
    </w:p>
    <w:p w14:paraId="20071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671"/>
        <w:jc w:val="both"/>
        <w:textAlignment w:val="baseline"/>
        <w:outlineLvl w:val="1"/>
        <w:rPr>
          <w:rFonts w:ascii="Times New Roman" w:eastAsia="黑体" w:hAnsi="Times New Roman" w:cs="Times New Roman" w:hint="default"/>
          <w:sz w:val="32"/>
          <w:szCs w:val="32"/>
        </w:rPr>
      </w:pPr>
      <w:r>
        <w:rPr>
          <w:rFonts w:ascii="Times New Roman" w:eastAsia="黑体" w:hAnsi="Times New Roman" w:cs="Times New Roman" w:hint="default"/>
          <w:spacing w:val="-9"/>
          <w:sz w:val="32"/>
          <w:szCs w:val="32"/>
        </w:rPr>
        <w:t>一、</w:t>
      </w:r>
      <w:r>
        <w:rPr>
          <w:rFonts w:ascii="Times New Roman" w:eastAsia="黑体" w:hAnsi="Times New Roman" w:cs="Times New Roman" w:hint="default"/>
          <w:spacing w:val="-9"/>
          <w:sz w:val="32"/>
          <w:szCs w:val="32"/>
          <w:lang w:val="en-US" w:eastAsia="zh-CN"/>
        </w:rPr>
        <w:t>政治思想上先进</w:t>
      </w:r>
      <w:r>
        <w:rPr>
          <w:rFonts w:ascii="Times New Roman" w:eastAsia="黑体" w:hAnsi="Times New Roman" w:cs="Times New Roman" w:hint="default"/>
          <w:spacing w:val="-9"/>
          <w:sz w:val="32"/>
          <w:szCs w:val="32"/>
        </w:rPr>
        <w:t>（</w:t>
      </w:r>
      <w:r>
        <w:rPr>
          <w:rFonts w:ascii="Times New Roman" w:eastAsia="黑体" w:hAnsi="Times New Roman" w:cs="Times New Roman" w:hint="default"/>
          <w:spacing w:val="-9"/>
          <w:sz w:val="32"/>
          <w:szCs w:val="32"/>
          <w:lang w:val="en-US" w:eastAsia="zh-CN"/>
        </w:rPr>
        <w:t>30</w:t>
      </w:r>
      <w:r>
        <w:rPr>
          <w:rFonts w:ascii="Times New Roman" w:eastAsia="黑体" w:hAnsi="Times New Roman" w:cs="Times New Roman" w:hint="default"/>
          <w:spacing w:val="-9"/>
          <w:sz w:val="32"/>
          <w:szCs w:val="32"/>
        </w:rPr>
        <w:t>分）</w:t>
      </w:r>
    </w:p>
    <w:p w14:paraId="0C3B8053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9" w:line="540" w:lineRule="exact"/>
        <w:ind w:left="31" w:right="113" w:firstLine="659"/>
        <w:jc w:val="both"/>
        <w:textAlignment w:val="baseline"/>
        <w:rPr>
          <w:rFonts w:ascii="Times New Roman" w:eastAsia="仿宋_GB2312" w:hAnsi="Times New Roman" w:cs="Times New Roman" w:hint="default"/>
          <w:spacing w:val="-8"/>
          <w:sz w:val="32"/>
          <w:szCs w:val="32"/>
        </w:rPr>
      </w:pPr>
      <w:r>
        <w:rPr>
          <w:rFonts w:ascii="Times New Roman" w:eastAsia="仿宋_GB2312" w:hAnsi="Times New Roman" w:cs="Times New Roman" w:hint="default"/>
          <w:spacing w:val="-11"/>
          <w:sz w:val="32"/>
          <w:szCs w:val="32"/>
          <w:lang w:val="en-US" w:eastAsia="zh-CN"/>
        </w:rPr>
        <w:t>1</w:t>
      </w:r>
      <w:r>
        <w:rPr>
          <w:rFonts w:ascii="Times New Roman" w:eastAsia="仿宋_GB2312" w:hAnsi="Times New Roman" w:cs="Times New Roman" w:hint="default"/>
          <w:spacing w:val="-11"/>
          <w:sz w:val="32"/>
          <w:szCs w:val="32"/>
        </w:rPr>
        <w:t>.</w:t>
      </w:r>
      <w:r>
        <w:rPr>
          <w:rFonts w:ascii="Times New Roman" w:eastAsia="仿宋_GB2312" w:hAnsi="Times New Roman" w:cs="Times New Roman" w:hint="default"/>
          <w:spacing w:val="-11"/>
          <w:sz w:val="32"/>
          <w:szCs w:val="32"/>
          <w:lang w:val="en-US" w:eastAsia="zh-CN"/>
        </w:rPr>
        <w:t xml:space="preserve"> </w:t>
      </w:r>
      <w:r>
        <w:rPr>
          <w:rFonts w:ascii="Times New Roman" w:eastAsia="仿宋_GB2312" w:hAnsi="Times New Roman" w:cs="Times New Roman" w:hint="default"/>
          <w:sz w:val="32"/>
          <w:szCs w:val="32"/>
        </w:rPr>
        <w:t>青马学堂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/马研班</w:t>
      </w:r>
      <w:r>
        <w:rPr>
          <w:rFonts w:ascii="Times New Roman" w:eastAsia="仿宋_GB2312" w:hAnsi="Times New Roman" w:cs="Times New Roman" w:hint="default"/>
          <w:sz w:val="32"/>
          <w:szCs w:val="32"/>
        </w:rPr>
        <w:t>评定（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20</w:t>
      </w:r>
      <w:r>
        <w:rPr>
          <w:rFonts w:ascii="Times New Roman" w:eastAsia="仿宋_GB2312" w:hAnsi="Times New Roman" w:cs="Times New Roman" w:hint="default"/>
          <w:sz w:val="32"/>
          <w:szCs w:val="32"/>
        </w:rPr>
        <w:t>分）。结课成绩排名前30%的，得</w:t>
      </w:r>
      <w:r>
        <w:rPr>
          <w:rFonts w:ascii="Times New Roman" w:cs="Times New Roman" w:hint="eastAsia"/>
          <w:sz w:val="32"/>
          <w:szCs w:val="32"/>
          <w:lang w:val="en-US" w:eastAsia="zh-CN"/>
        </w:rPr>
        <w:t>20</w:t>
      </w:r>
      <w:r>
        <w:rPr>
          <w:rFonts w:ascii="Times New Roman" w:eastAsia="仿宋_GB2312" w:hAnsi="Times New Roman" w:cs="Times New Roman" w:hint="default"/>
          <w:sz w:val="32"/>
          <w:szCs w:val="32"/>
        </w:rPr>
        <w:t>分，30-50%的，得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1</w:t>
      </w:r>
      <w:r>
        <w:rPr>
          <w:rFonts w:ascii="Times New Roman" w:cs="Times New Roman" w:hint="eastAsia"/>
          <w:sz w:val="32"/>
          <w:szCs w:val="32"/>
          <w:lang w:val="en-US" w:eastAsia="zh-CN"/>
        </w:rPr>
        <w:t>5</w:t>
      </w:r>
      <w:r>
        <w:rPr>
          <w:rFonts w:ascii="Times New Roman" w:eastAsia="仿宋_GB2312" w:hAnsi="Times New Roman" w:cs="Times New Roman" w:hint="default"/>
          <w:sz w:val="32"/>
          <w:szCs w:val="32"/>
        </w:rPr>
        <w:t>分，50-70%的，得</w:t>
      </w:r>
      <w:r>
        <w:rPr>
          <w:rFonts w:ascii="Times New Roman" w:cs="Times New Roman" w:hint="eastAsia"/>
          <w:sz w:val="32"/>
          <w:szCs w:val="32"/>
          <w:lang w:val="en-US" w:eastAsia="zh-CN"/>
        </w:rPr>
        <w:t>10</w:t>
      </w:r>
      <w:bookmarkStart w:id="0" w:name="_GoBack"/>
      <w:bookmarkEnd w:id="0"/>
      <w:r>
        <w:rPr>
          <w:rFonts w:ascii="Times New Roman" w:eastAsia="仿宋_GB2312" w:hAnsi="Times New Roman" w:cs="Times New Roman" w:hint="default"/>
          <w:sz w:val="32"/>
          <w:szCs w:val="32"/>
        </w:rPr>
        <w:t>分,其余不得分。</w:t>
      </w:r>
    </w:p>
    <w:p w14:paraId="3D4FD3B0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9" w:line="540" w:lineRule="exact"/>
        <w:ind w:left="31" w:right="113" w:firstLine="659"/>
        <w:jc w:val="both"/>
        <w:textAlignment w:val="baseline"/>
        <w:rPr>
          <w:rFonts w:ascii="Times New Roman" w:eastAsia="仿宋_GB2312" w:hAnsi="Times New Roman" w:cs="Times New Roman" w:hint="default"/>
          <w:sz w:val="32"/>
          <w:szCs w:val="32"/>
        </w:rPr>
      </w:pPr>
      <w:r>
        <w:rPr>
          <w:rFonts w:ascii="Times New Roman" w:eastAsia="仿宋_GB2312" w:hAnsi="Times New Roman" w:cs="Times New Roman" w:hint="default"/>
          <w:spacing w:val="-8"/>
          <w:sz w:val="32"/>
          <w:szCs w:val="32"/>
          <w:lang w:val="en-US" w:eastAsia="zh-CN"/>
        </w:rPr>
        <w:t>2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</w:rPr>
        <w:t>.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  <w:lang w:val="en-US" w:eastAsia="zh-CN"/>
        </w:rPr>
        <w:t xml:space="preserve"> 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</w:rPr>
        <w:t>学习强国APP积分（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  <w:lang w:val="en-US" w:eastAsia="zh-CN"/>
        </w:rPr>
        <w:t>6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</w:rPr>
        <w:t>分）。</w:t>
      </w:r>
      <w:r>
        <w:rPr>
          <w:rFonts w:ascii="Times New Roman" w:eastAsia="仿宋_GB2312" w:hAnsi="Times New Roman" w:cs="Times New Roman" w:hint="default"/>
          <w:spacing w:val="-9"/>
          <w:sz w:val="32"/>
          <w:szCs w:val="32"/>
        </w:rPr>
        <w:t>基础积分</w:t>
      </w:r>
      <w:r>
        <w:rPr>
          <w:rFonts w:ascii="Times New Roman" w:eastAsia="仿宋_GB2312" w:hAnsi="Times New Roman" w:cs="Times New Roman" w:hint="default"/>
          <w:spacing w:val="-9"/>
          <w:sz w:val="32"/>
          <w:szCs w:val="32"/>
          <w:lang w:val="en-US" w:eastAsia="zh-CN"/>
        </w:rPr>
        <w:t>2</w:t>
      </w:r>
      <w:r>
        <w:rPr>
          <w:rFonts w:ascii="Times New Roman" w:eastAsia="仿宋_GB2312" w:hAnsi="Times New Roman" w:cs="Times New Roman" w:hint="default"/>
          <w:spacing w:val="-9"/>
          <w:sz w:val="32"/>
          <w:szCs w:val="32"/>
        </w:rPr>
        <w:t>00，</w:t>
      </w:r>
      <w:r>
        <w:rPr>
          <w:rFonts w:ascii="Times New Roman" w:eastAsia="仿宋_GB2312" w:hAnsi="Times New Roman" w:cs="Times New Roman" w:hint="default"/>
          <w:spacing w:val="-9"/>
          <w:sz w:val="32"/>
          <w:szCs w:val="32"/>
          <w:lang w:val="en-US" w:eastAsia="zh-CN"/>
        </w:rPr>
        <w:t>得2分，每增加100分加1分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，上限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  <w:lang w:val="en-US" w:eastAsia="zh-CN"/>
        </w:rPr>
        <w:t>6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分。</w:t>
      </w:r>
    </w:p>
    <w:p w14:paraId="7501A62A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5" w:line="540" w:lineRule="exact"/>
        <w:ind w:left="26" w:right="101" w:firstLine="640"/>
        <w:jc w:val="both"/>
        <w:textAlignment w:val="baseline"/>
        <w:rPr>
          <w:rFonts w:ascii="Times New Roman" w:eastAsia="仿宋_GB2312" w:hAnsi="Times New Roman" w:cs="Times New Roman" w:hint="default"/>
          <w:spacing w:val="-12"/>
          <w:sz w:val="32"/>
          <w:szCs w:val="32"/>
          <w:lang w:val="en-US" w:eastAsia="zh-CN"/>
        </w:rPr>
      </w:pPr>
      <w:r>
        <w:rPr>
          <w:rFonts w:ascii="Times New Roman" w:eastAsia="仿宋_GB2312" w:hAnsi="Times New Roman" w:cs="Times New Roman" w:hint="default"/>
          <w:spacing w:val="-19"/>
          <w:sz w:val="32"/>
          <w:szCs w:val="32"/>
          <w:lang w:val="en-US" w:eastAsia="zh-CN"/>
        </w:rPr>
        <w:t>3</w:t>
      </w:r>
      <w:r>
        <w:rPr>
          <w:rFonts w:ascii="Times New Roman" w:eastAsia="仿宋_GB2312" w:hAnsi="Times New Roman" w:cs="Times New Roman" w:hint="default"/>
          <w:spacing w:val="-12"/>
          <w:sz w:val="32"/>
          <w:szCs w:val="32"/>
          <w:lang w:val="en-US" w:eastAsia="zh-CN"/>
        </w:rPr>
        <w:t>. 读书笔记（4分）。带头学习习近平新时代中国特色社会主义思想并提交读书笔记（手写且每篇不少于1000字），每篇得2分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，上限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  <w:lang w:val="en-US" w:eastAsia="zh-CN"/>
        </w:rPr>
        <w:t>4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分</w:t>
      </w:r>
      <w:r>
        <w:rPr>
          <w:rFonts w:ascii="Times New Roman" w:eastAsia="仿宋_GB2312" w:hAnsi="Times New Roman" w:cs="Times New Roman" w:hint="default"/>
          <w:spacing w:val="-12"/>
          <w:sz w:val="32"/>
          <w:szCs w:val="32"/>
          <w:lang w:val="en-US" w:eastAsia="zh-CN"/>
        </w:rPr>
        <w:t>。</w:t>
      </w:r>
    </w:p>
    <w:p w14:paraId="0D3367C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671"/>
        <w:jc w:val="both"/>
        <w:textAlignment w:val="baseline"/>
        <w:outlineLvl w:val="1"/>
        <w:rPr>
          <w:rFonts w:ascii="Times New Roman" w:eastAsia="黑体" w:hAnsi="Times New Roman" w:cs="Times New Roman" w:hint="default"/>
          <w:spacing w:val="-9"/>
          <w:sz w:val="32"/>
          <w:szCs w:val="32"/>
        </w:rPr>
      </w:pPr>
      <w:r>
        <w:rPr>
          <w:rFonts w:ascii="Times New Roman" w:eastAsia="黑体" w:hAnsi="Times New Roman" w:cs="Times New Roman" w:hint="default"/>
          <w:spacing w:val="-9"/>
          <w:sz w:val="32"/>
          <w:szCs w:val="32"/>
        </w:rPr>
        <w:t>二、道德品行上先进（2</w:t>
      </w:r>
      <w:r>
        <w:rPr>
          <w:rFonts w:ascii="Times New Roman" w:eastAsia="黑体" w:hAnsi="Times New Roman" w:cs="Times New Roman" w:hint="default"/>
          <w:spacing w:val="-9"/>
          <w:sz w:val="32"/>
          <w:szCs w:val="32"/>
          <w:lang w:val="en-US" w:eastAsia="zh-CN"/>
        </w:rPr>
        <w:t>5</w:t>
      </w:r>
      <w:r>
        <w:rPr>
          <w:rFonts w:ascii="Times New Roman" w:eastAsia="黑体" w:hAnsi="Times New Roman" w:cs="Times New Roman" w:hint="default"/>
          <w:spacing w:val="-9"/>
          <w:sz w:val="32"/>
          <w:szCs w:val="32"/>
        </w:rPr>
        <w:t>分）</w:t>
      </w:r>
    </w:p>
    <w:p w14:paraId="611606D2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40" w:lineRule="exact"/>
        <w:ind w:left="21" w:right="274" w:firstLine="670"/>
        <w:jc w:val="both"/>
        <w:textAlignment w:val="baseline"/>
        <w:rPr>
          <w:rFonts w:ascii="Times New Roman" w:eastAsia="仿宋_GB2312" w:hAnsi="Times New Roman" w:cs="Times New Roman" w:hint="default"/>
          <w:spacing w:val="-5"/>
          <w:sz w:val="32"/>
          <w:szCs w:val="32"/>
          <w:lang w:val="en-US"/>
        </w:rPr>
      </w:pPr>
      <w:r>
        <w:rPr>
          <w:rFonts w:ascii="Times New Roman" w:eastAsia="仿宋_GB2312" w:hAnsi="Times New Roman" w:cs="Times New Roman" w:hint="default"/>
          <w:spacing w:val="-3"/>
          <w:sz w:val="32"/>
          <w:szCs w:val="32"/>
        </w:rPr>
        <w:t>1.</w:t>
      </w:r>
      <w:r>
        <w:rPr>
          <w:rFonts w:ascii="Times New Roman" w:eastAsia="仿宋_GB2312" w:hAnsi="Times New Roman" w:cs="Times New Roman" w:hint="default"/>
          <w:spacing w:val="-3"/>
          <w:sz w:val="32"/>
          <w:szCs w:val="32"/>
          <w:lang w:val="en-US" w:eastAsia="zh-CN"/>
        </w:rPr>
        <w:t xml:space="preserve"> </w:t>
      </w:r>
      <w:r>
        <w:rPr>
          <w:rFonts w:ascii="Times New Roman" w:eastAsia="仿宋_GB2312" w:hAnsi="Times New Roman" w:cs="Times New Roman" w:hint="eastAsia"/>
          <w:spacing w:val="-3"/>
          <w:sz w:val="32"/>
          <w:szCs w:val="32"/>
          <w:lang w:val="en-US" w:eastAsia="zh-CN"/>
        </w:rPr>
        <w:t>参加</w:t>
      </w:r>
      <w:r>
        <w:rPr>
          <w:rFonts w:ascii="Times New Roman" w:eastAsia="仿宋_GB2312" w:hAnsi="Times New Roman" w:cs="Times New Roman" w:hint="default"/>
          <w:spacing w:val="-3"/>
          <w:sz w:val="32"/>
          <w:szCs w:val="32"/>
        </w:rPr>
        <w:t>志愿活动</w:t>
      </w:r>
      <w:r>
        <w:rPr>
          <w:rFonts w:ascii="Times New Roman" w:eastAsia="仿宋_GB2312" w:hAnsi="Times New Roman" w:cs="Times New Roman" w:hint="eastAsia"/>
          <w:spacing w:val="-3"/>
          <w:sz w:val="32"/>
          <w:szCs w:val="32"/>
          <w:lang w:val="en-US" w:eastAsia="zh-CN"/>
        </w:rPr>
        <w:t>情况</w:t>
      </w:r>
      <w:r>
        <w:rPr>
          <w:rFonts w:ascii="Times New Roman" w:hAnsi="Times New Roman" w:cs="Times New Roman" w:hint="eastAsia"/>
          <w:spacing w:val="-3"/>
          <w:sz w:val="32"/>
          <w:szCs w:val="32"/>
          <w:lang w:val="en-US" w:eastAsia="zh-CN"/>
        </w:rPr>
        <w:t>（1</w:t>
      </w:r>
      <w:r>
        <w:rPr>
          <w:rFonts w:ascii="Times New Roman" w:eastAsia="仿宋_GB2312" w:hAnsi="Times New Roman" w:cs="Times New Roman" w:hint="eastAsia"/>
          <w:spacing w:val="-3"/>
          <w:sz w:val="32"/>
          <w:szCs w:val="32"/>
          <w:lang w:val="en-US" w:eastAsia="zh-CN"/>
        </w:rPr>
        <w:t>5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分</w:t>
      </w:r>
      <w:r>
        <w:rPr>
          <w:rFonts w:ascii="Times New Roman" w:hAnsi="Times New Roman" w:cs="Times New Roman" w:hint="eastAsia"/>
          <w:spacing w:val="-3"/>
          <w:sz w:val="32"/>
          <w:szCs w:val="32"/>
          <w:lang w:val="en-US" w:eastAsia="zh-CN"/>
        </w:rPr>
        <w:t>）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。自确定为入党积极分子以来，</w:t>
      </w:r>
      <w:r>
        <w:rPr>
          <w:rFonts w:ascii="Times New Roman" w:eastAsia="仿宋_GB2312" w:hAnsi="Times New Roman" w:cs="Times New Roman" w:hint="eastAsia"/>
          <w:spacing w:val="-4"/>
          <w:sz w:val="32"/>
          <w:szCs w:val="32"/>
          <w:lang w:val="en-US" w:eastAsia="zh-CN"/>
        </w:rPr>
        <w:t>志愿时长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未达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  <w:lang w:val="en-US" w:eastAsia="zh-CN"/>
        </w:rPr>
        <w:t>3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0h的，得0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</w:rPr>
        <w:t>分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  <w:lang w:eastAsia="zh-CN"/>
        </w:rPr>
        <w:t>；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</w:rPr>
        <w:t>达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  <w:lang w:val="en-US" w:eastAsia="zh-CN"/>
        </w:rPr>
        <w:t>3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</w:rPr>
        <w:t>0h-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  <w:lang w:val="en-US" w:eastAsia="zh-CN"/>
        </w:rPr>
        <w:t>4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</w:rPr>
        <w:t>0h的，得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  <w:lang w:val="en-US" w:eastAsia="zh-CN"/>
        </w:rPr>
        <w:t>6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</w:rPr>
        <w:t>分；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  <w:lang w:val="en-US" w:eastAsia="zh-CN"/>
        </w:rPr>
        <w:t>4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</w:rPr>
        <w:t>1h-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  <w:lang w:val="en-US" w:eastAsia="zh-CN"/>
        </w:rPr>
        <w:t>5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</w:rPr>
        <w:t>0h的，得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  <w:lang w:val="en-US" w:eastAsia="zh-CN"/>
        </w:rPr>
        <w:t>8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</w:rPr>
        <w:t>分；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  <w:lang w:val="en-US" w:eastAsia="zh-CN"/>
        </w:rPr>
        <w:t>51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</w:rPr>
        <w:t>h</w:t>
      </w:r>
      <w:r>
        <w:rPr>
          <w:rFonts w:ascii="Times New Roman" w:eastAsia="仿宋_GB2312" w:hAnsi="Times New Roman" w:cs="Times New Roman" w:hint="default"/>
          <w:spacing w:val="-10"/>
          <w:sz w:val="32"/>
          <w:szCs w:val="32"/>
          <w:lang w:val="en-US" w:eastAsia="zh-CN"/>
        </w:rPr>
        <w:t>以上</w:t>
      </w:r>
      <w:r>
        <w:rPr>
          <w:rFonts w:ascii="Times New Roman" w:eastAsia="仿宋_GB2312" w:hAnsi="Times New Roman" w:cs="Times New Roman" w:hint="default"/>
          <w:spacing w:val="-5"/>
          <w:sz w:val="32"/>
          <w:szCs w:val="32"/>
        </w:rPr>
        <w:t>的，</w:t>
      </w:r>
      <w:r>
        <w:rPr>
          <w:rFonts w:ascii="Times New Roman" w:eastAsia="仿宋_GB2312" w:hAnsi="Times New Roman" w:cs="Times New Roman" w:hint="default"/>
          <w:spacing w:val="-5"/>
          <w:sz w:val="32"/>
          <w:szCs w:val="32"/>
          <w:lang w:val="en-US" w:eastAsia="zh-CN"/>
        </w:rPr>
        <w:t>得</w:t>
      </w:r>
      <w:r>
        <w:rPr>
          <w:rFonts w:ascii="Times New Roman" w:eastAsia="仿宋_GB2312" w:hAnsi="Times New Roman" w:cs="Times New Roman" w:hint="default"/>
          <w:spacing w:val="-5"/>
          <w:sz w:val="32"/>
          <w:szCs w:val="32"/>
        </w:rPr>
        <w:t>1</w:t>
      </w:r>
      <w:r>
        <w:rPr>
          <w:rFonts w:ascii="Times New Roman" w:eastAsia="仿宋_GB2312" w:hAnsi="Times New Roman" w:cs="Times New Roman" w:hint="default"/>
          <w:spacing w:val="-5"/>
          <w:sz w:val="32"/>
          <w:szCs w:val="32"/>
          <w:lang w:val="en-US" w:eastAsia="zh-CN"/>
        </w:rPr>
        <w:t>0</w:t>
      </w:r>
      <w:r>
        <w:rPr>
          <w:rFonts w:ascii="Times New Roman" w:eastAsia="仿宋_GB2312" w:hAnsi="Times New Roman" w:cs="Times New Roman" w:hint="default"/>
          <w:spacing w:val="-5"/>
          <w:sz w:val="32"/>
          <w:szCs w:val="32"/>
        </w:rPr>
        <w:t>分（包括i志愿及纸质证明志愿时）。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积极参与学院志愿服务队活动，参与每次活动得1分，上限5分。</w:t>
      </w:r>
    </w:p>
    <w:p w14:paraId="23642CFF">
      <w:pPr>
        <w:pStyle w:val="BodyText"/>
        <w:keepNext w:val="0"/>
        <w:keepLines w:val="0"/>
        <w:pageBreakBefore w:val="0"/>
        <w:widowControl/>
        <w:tabs>
          <w:tab w:val="left" w:pos="1582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7" w:line="540" w:lineRule="exact"/>
        <w:ind w:left="29" w:right="101" w:firstLine="662"/>
        <w:jc w:val="both"/>
        <w:textAlignment w:val="baseline"/>
        <w:rPr>
          <w:rFonts w:ascii="Times New Roman" w:eastAsia="仿宋_GB2312" w:hAnsi="Times New Roman" w:cs="Times New Roman" w:hint="default"/>
          <w:sz w:val="32"/>
          <w:szCs w:val="32"/>
          <w:highlight w:val="none"/>
          <w:lang w:val="en-US" w:eastAsia="zh-CN"/>
        </w:rPr>
      </w:pPr>
      <w:r>
        <w:rPr>
          <w:rFonts w:ascii="Times New Roman" w:eastAsia="仿宋_GB2312" w:hAnsi="Times New Roman" w:cs="Times New Roman" w:hint="default"/>
          <w:sz w:val="32"/>
          <w:szCs w:val="32"/>
          <w:highlight w:val="none"/>
          <w:lang w:val="en-US" w:eastAsia="zh-CN"/>
        </w:rPr>
        <w:t>2. 党员群众意见(10分）。组织学院师生党员、群众代表对参评学生现实表现等进行评分，上限10分。</w:t>
      </w:r>
    </w:p>
    <w:p w14:paraId="3D35CAF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671"/>
        <w:jc w:val="both"/>
        <w:textAlignment w:val="baseline"/>
        <w:outlineLvl w:val="1"/>
        <w:rPr>
          <w:rFonts w:ascii="Times New Roman" w:eastAsia="黑体" w:hAnsi="Times New Roman" w:cs="Times New Roman" w:hint="default"/>
          <w:spacing w:val="-9"/>
          <w:sz w:val="32"/>
          <w:szCs w:val="32"/>
        </w:rPr>
      </w:pPr>
      <w:r>
        <w:rPr>
          <w:rFonts w:ascii="Times New Roman" w:eastAsia="黑体" w:hAnsi="Times New Roman" w:cs="Times New Roman" w:hint="default"/>
          <w:spacing w:val="-9"/>
          <w:sz w:val="32"/>
          <w:szCs w:val="32"/>
        </w:rPr>
        <w:t>三、发挥作用上先进（</w:t>
      </w:r>
      <w:r>
        <w:rPr>
          <w:rFonts w:ascii="Times New Roman" w:eastAsia="黑体" w:hAnsi="Times New Roman" w:cs="Times New Roman" w:hint="default"/>
          <w:spacing w:val="-9"/>
          <w:sz w:val="32"/>
          <w:szCs w:val="32"/>
          <w:lang w:val="en-US" w:eastAsia="zh-CN"/>
        </w:rPr>
        <w:t>35</w:t>
      </w:r>
      <w:r>
        <w:rPr>
          <w:rFonts w:ascii="Times New Roman" w:eastAsia="黑体" w:hAnsi="Times New Roman" w:cs="Times New Roman" w:hint="default"/>
          <w:spacing w:val="-9"/>
          <w:sz w:val="32"/>
          <w:szCs w:val="32"/>
        </w:rPr>
        <w:t>分）</w:t>
      </w:r>
    </w:p>
    <w:p w14:paraId="202523A0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7" w:line="540" w:lineRule="exact"/>
        <w:ind w:left="29" w:right="386" w:firstLine="662"/>
        <w:jc w:val="both"/>
        <w:textAlignment w:val="baseline"/>
        <w:rPr>
          <w:rFonts w:ascii="Times New Roman" w:eastAsia="仿宋_GB2312" w:hAnsi="Times New Roman" w:cs="Times New Roman" w:hint="default"/>
          <w:sz w:val="32"/>
          <w:szCs w:val="32"/>
        </w:rPr>
      </w:pPr>
      <w:r>
        <w:rPr>
          <w:rFonts w:ascii="Times New Roman" w:eastAsia="仿宋_GB2312" w:hAnsi="Times New Roman" w:cs="Times New Roman" w:hint="default"/>
          <w:sz w:val="32"/>
          <w:szCs w:val="32"/>
        </w:rPr>
        <w:t>1.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 xml:space="preserve"> </w:t>
      </w:r>
      <w:r>
        <w:rPr>
          <w:rFonts w:ascii="Times New Roman" w:eastAsia="仿宋_GB2312" w:hAnsi="Times New Roman" w:cs="Times New Roman" w:hint="default"/>
          <w:sz w:val="32"/>
          <w:szCs w:val="32"/>
        </w:rPr>
        <w:t>本科生绩点（截止评选前所有学期的平均学分绩点，不包含公选科</w:t>
      </w:r>
      <w:r>
        <w:rPr>
          <w:rFonts w:ascii="Times New Roman" w:eastAsia="仿宋_GB2312" w:hAnsi="Times New Roman" w:cs="Times New Roman" w:hint="default"/>
          <w:spacing w:val="-1"/>
          <w:sz w:val="32"/>
          <w:szCs w:val="32"/>
        </w:rPr>
        <w:t>目</w:t>
      </w:r>
      <w:r>
        <w:rPr>
          <w:rFonts w:ascii="Times New Roman" w:eastAsia="仿宋_GB2312" w:hAnsi="Times New Roman" w:cs="Times New Roman" w:hint="default"/>
          <w:spacing w:val="-81"/>
          <w:w w:val="88"/>
          <w:sz w:val="32"/>
          <w:szCs w:val="32"/>
        </w:rPr>
        <w:t>）（</w:t>
      </w:r>
      <w:r>
        <w:rPr>
          <w:rFonts w:ascii="Times New Roman" w:eastAsia="仿宋_GB2312" w:hAnsi="Times New Roman" w:cs="Times New Roman" w:hint="default"/>
          <w:sz w:val="32"/>
          <w:szCs w:val="32"/>
        </w:rPr>
        <w:t>（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2</w:t>
      </w:r>
      <w:r>
        <w:rPr>
          <w:rFonts w:ascii="Times New Roman" w:eastAsia="仿宋_GB2312" w:hAnsi="Times New Roman" w:cs="Times New Roman" w:hint="default"/>
          <w:sz w:val="32"/>
          <w:szCs w:val="32"/>
        </w:rPr>
        <w:t>0分）</w:t>
      </w:r>
      <w:r>
        <w:rPr>
          <w:rFonts w:ascii="Times New Roman" w:eastAsia="仿宋_GB2312" w:hAnsi="Times New Roman" w:cs="Times New Roman" w:hint="default"/>
          <w:spacing w:val="-1"/>
          <w:sz w:val="32"/>
          <w:szCs w:val="32"/>
        </w:rPr>
        <w:t>。</w:t>
      </w:r>
      <w:r>
        <w:rPr>
          <w:rFonts w:ascii="Times New Roman" w:eastAsia="仿宋_GB2312" w:hAnsi="Times New Roman" w:cs="Times New Roman" w:hint="default"/>
          <w:sz w:val="32"/>
          <w:szCs w:val="32"/>
        </w:rPr>
        <w:t>绩点排名前10%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得</w:t>
      </w:r>
      <w:r>
        <w:rPr>
          <w:rFonts w:ascii="Times New Roman" w:eastAsia="仿宋_GB2312" w:hAnsi="Times New Roman" w:cs="Times New Roman" w:hint="default"/>
          <w:sz w:val="32"/>
          <w:szCs w:val="32"/>
        </w:rPr>
        <w:t>20分，10%-20%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得</w:t>
      </w:r>
      <w:r>
        <w:rPr>
          <w:rFonts w:ascii="Times New Roman" w:eastAsia="仿宋_GB2312" w:hAnsi="Times New Roman" w:cs="Times New Roman" w:hint="default"/>
          <w:sz w:val="32"/>
          <w:szCs w:val="32"/>
        </w:rPr>
        <w:t>15分，20%-30%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得</w:t>
      </w:r>
      <w:r>
        <w:rPr>
          <w:rFonts w:ascii="Times New Roman" w:eastAsia="仿宋_GB2312" w:hAnsi="Times New Roman" w:cs="Times New Roman" w:hint="default"/>
          <w:sz w:val="32"/>
          <w:szCs w:val="32"/>
        </w:rPr>
        <w:t>10分，30%-40%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得</w:t>
      </w:r>
      <w:r>
        <w:rPr>
          <w:rFonts w:ascii="Times New Roman" w:eastAsia="仿宋_GB2312" w:hAnsi="Times New Roman" w:cs="Times New Roman" w:hint="default"/>
          <w:sz w:val="32"/>
          <w:szCs w:val="32"/>
        </w:rPr>
        <w:t>5分，40%-50%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得</w:t>
      </w:r>
      <w:r>
        <w:rPr>
          <w:rFonts w:ascii="Times New Roman" w:eastAsia="仿宋_GB2312" w:hAnsi="Times New Roman" w:cs="Times New Roman" w:hint="default"/>
          <w:sz w:val="32"/>
          <w:szCs w:val="32"/>
        </w:rPr>
        <w:t>3分。其余不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得</w:t>
      </w:r>
      <w:r>
        <w:rPr>
          <w:rFonts w:ascii="Times New Roman" w:eastAsia="仿宋_GB2312" w:hAnsi="Times New Roman" w:cs="Times New Roman" w:hint="default"/>
          <w:sz w:val="32"/>
          <w:szCs w:val="32"/>
        </w:rPr>
        <w:t>分。</w:t>
      </w:r>
    </w:p>
    <w:p w14:paraId="1AB6FAD2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40" w:lineRule="exact"/>
        <w:ind w:left="26" w:right="366" w:firstLine="634"/>
        <w:jc w:val="both"/>
        <w:textAlignment w:val="baseline"/>
        <w:rPr>
          <w:rFonts w:ascii="Times New Roman" w:eastAsia="仿宋_GB2312" w:hAnsi="Times New Roman" w:cs="Times New Roman" w:hint="default"/>
          <w:spacing w:val="-7"/>
          <w:sz w:val="32"/>
          <w:szCs w:val="32"/>
          <w:lang w:val="en-US" w:eastAsia="zh-CN"/>
        </w:rPr>
      </w:pPr>
      <w:r>
        <w:rPr>
          <w:rFonts w:ascii="Times New Roman" w:eastAsia="仿宋_GB2312" w:hAnsi="Times New Roman" w:cs="Times New Roman" w:hint="default"/>
          <w:spacing w:val="-7"/>
          <w:sz w:val="32"/>
          <w:szCs w:val="32"/>
        </w:rPr>
        <w:t>2.</w:t>
      </w:r>
      <w:r>
        <w:rPr>
          <w:rFonts w:ascii="Times New Roman" w:eastAsia="仿宋_GB2312" w:hAnsi="Times New Roman" w:cs="Times New Roman" w:hint="default"/>
          <w:spacing w:val="-7"/>
          <w:sz w:val="32"/>
          <w:szCs w:val="32"/>
          <w:lang w:val="en-US" w:eastAsia="zh-CN"/>
        </w:rPr>
        <w:t xml:space="preserve"> </w:t>
      </w:r>
      <w:r>
        <w:rPr>
          <w:rFonts w:ascii="Times New Roman" w:eastAsia="仿宋_GB2312" w:hAnsi="Times New Roman" w:cs="Times New Roman" w:hint="default"/>
          <w:sz w:val="32"/>
          <w:szCs w:val="32"/>
        </w:rPr>
        <w:t>研究生平均分（截止评选前所有学期的学分加权平均分）（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2</w:t>
      </w:r>
      <w:r>
        <w:rPr>
          <w:rFonts w:ascii="Times New Roman" w:eastAsia="仿宋_GB2312" w:hAnsi="Times New Roman" w:cs="Times New Roman" w:hint="default"/>
          <w:sz w:val="32"/>
          <w:szCs w:val="32"/>
        </w:rPr>
        <w:t>0分）。平均分排名前10%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得</w:t>
      </w:r>
      <w:r>
        <w:rPr>
          <w:rFonts w:ascii="Times New Roman" w:eastAsia="仿宋_GB2312" w:hAnsi="Times New Roman" w:cs="Times New Roman" w:hint="default"/>
          <w:sz w:val="32"/>
          <w:szCs w:val="32"/>
        </w:rPr>
        <w:t>20分，10%-20%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得</w:t>
      </w:r>
      <w:r>
        <w:rPr>
          <w:rFonts w:ascii="Times New Roman" w:eastAsia="仿宋_GB2312" w:hAnsi="Times New Roman" w:cs="Times New Roman" w:hint="default"/>
          <w:sz w:val="32"/>
          <w:szCs w:val="32"/>
        </w:rPr>
        <w:t>15分，20%-30%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得</w:t>
      </w:r>
      <w:r>
        <w:rPr>
          <w:rFonts w:ascii="Times New Roman" w:eastAsia="仿宋_GB2312" w:hAnsi="Times New Roman" w:cs="Times New Roman" w:hint="default"/>
          <w:sz w:val="32"/>
          <w:szCs w:val="32"/>
        </w:rPr>
        <w:t>10分，30%-40%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得</w:t>
      </w:r>
      <w:r>
        <w:rPr>
          <w:rFonts w:ascii="Times New Roman" w:eastAsia="仿宋_GB2312" w:hAnsi="Times New Roman" w:cs="Times New Roman" w:hint="default"/>
          <w:sz w:val="32"/>
          <w:szCs w:val="32"/>
        </w:rPr>
        <w:t>5分，40%-50%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得</w:t>
      </w:r>
      <w:r>
        <w:rPr>
          <w:rFonts w:ascii="Times New Roman" w:eastAsia="仿宋_GB2312" w:hAnsi="Times New Roman" w:cs="Times New Roman" w:hint="default"/>
          <w:sz w:val="32"/>
          <w:szCs w:val="32"/>
        </w:rPr>
        <w:t>3分。其余不</w:t>
      </w:r>
      <w:r>
        <w:rPr>
          <w:rFonts w:ascii="Times New Roman" w:eastAsia="仿宋_GB2312" w:hAnsi="Times New Roman" w:cs="Times New Roman" w:hint="default"/>
          <w:sz w:val="32"/>
          <w:szCs w:val="32"/>
          <w:lang w:val="en-US" w:eastAsia="zh-CN"/>
        </w:rPr>
        <w:t>得</w:t>
      </w:r>
      <w:r>
        <w:rPr>
          <w:rFonts w:ascii="Times New Roman" w:eastAsia="仿宋_GB2312" w:hAnsi="Times New Roman" w:cs="Times New Roman" w:hint="default"/>
          <w:sz w:val="32"/>
          <w:szCs w:val="32"/>
        </w:rPr>
        <w:t>分。</w:t>
      </w:r>
    </w:p>
    <w:p w14:paraId="6774E5E0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40" w:lineRule="exact"/>
        <w:ind w:left="19" w:right="101" w:firstLine="641"/>
        <w:jc w:val="both"/>
        <w:textAlignment w:val="baseline"/>
        <w:rPr>
          <w:rFonts w:ascii="Times New Roman" w:eastAsia="仿宋_GB2312" w:hAnsi="Times New Roman" w:cs="Times New Roman" w:hint="default"/>
          <w:spacing w:val="-16"/>
          <w:sz w:val="32"/>
          <w:szCs w:val="32"/>
          <w:lang w:val="en-US" w:eastAsia="zh-CN"/>
        </w:rPr>
      </w:pPr>
      <w:r>
        <w:rPr>
          <w:rFonts w:ascii="Times New Roman" w:eastAsia="仿宋_GB2312" w:hAnsi="Times New Roman" w:cs="Times New Roman" w:hint="default"/>
          <w:spacing w:val="-16"/>
          <w:sz w:val="32"/>
          <w:szCs w:val="32"/>
          <w:lang w:val="en-US" w:eastAsia="zh-CN"/>
        </w:rPr>
        <w:t>3. 积极提升创新意识与创新能力</w:t>
      </w:r>
      <w:r>
        <w:rPr>
          <w:rFonts w:ascii="Times New Roman" w:eastAsia="仿宋_GB2312" w:hAnsi="Times New Roman" w:cs="Times New Roman" w:hint="default"/>
          <w:spacing w:val="-2"/>
          <w:sz w:val="32"/>
          <w:szCs w:val="32"/>
        </w:rPr>
        <w:t>（</w:t>
      </w:r>
      <w:r>
        <w:rPr>
          <w:rFonts w:ascii="Times New Roman" w:eastAsia="仿宋_GB2312" w:hAnsi="Times New Roman" w:cs="Times New Roman" w:hint="default"/>
          <w:spacing w:val="-2"/>
          <w:sz w:val="32"/>
          <w:szCs w:val="32"/>
          <w:lang w:val="en-US" w:eastAsia="zh-CN"/>
        </w:rPr>
        <w:t>10</w:t>
      </w:r>
      <w:r>
        <w:rPr>
          <w:rFonts w:ascii="Times New Roman" w:eastAsia="仿宋_GB2312" w:hAnsi="Times New Roman" w:cs="Times New Roman" w:hint="default"/>
          <w:spacing w:val="-2"/>
          <w:sz w:val="32"/>
          <w:szCs w:val="32"/>
        </w:rPr>
        <w:t>分）</w:t>
      </w:r>
      <w:r>
        <w:rPr>
          <w:rFonts w:ascii="Times New Roman" w:eastAsia="仿宋_GB2312" w:hAnsi="Times New Roman" w:cs="Times New Roman" w:hint="default"/>
          <w:spacing w:val="-16"/>
          <w:sz w:val="32"/>
          <w:szCs w:val="32"/>
          <w:lang w:val="en-US" w:eastAsia="zh-CN"/>
        </w:rPr>
        <w:t>。本科生参加大创获国家级</w:t>
      </w:r>
      <w:r>
        <w:rPr>
          <w:rFonts w:ascii="Times New Roman" w:eastAsia="仿宋_GB2312" w:hAnsi="Times New Roman" w:cs="Times New Roman" w:hint="eastAsia"/>
          <w:spacing w:val="-16"/>
          <w:sz w:val="32"/>
          <w:szCs w:val="32"/>
          <w:lang w:val="en-US" w:eastAsia="zh-CN"/>
        </w:rPr>
        <w:t>、省级</w:t>
      </w:r>
      <w:r>
        <w:rPr>
          <w:rFonts w:ascii="Times New Roman" w:eastAsia="仿宋_GB2312" w:hAnsi="Times New Roman" w:cs="Times New Roman" w:hint="default"/>
          <w:spacing w:val="-16"/>
          <w:sz w:val="32"/>
          <w:szCs w:val="32"/>
          <w:lang w:val="en-US" w:eastAsia="zh-CN"/>
        </w:rPr>
        <w:t>立项得10分，</w:t>
      </w:r>
      <w:r>
        <w:rPr>
          <w:rFonts w:ascii="Times New Roman" w:eastAsia="仿宋_GB2312" w:hAnsi="Times New Roman" w:cs="Times New Roman" w:hint="eastAsia"/>
          <w:spacing w:val="-16"/>
          <w:sz w:val="32"/>
          <w:szCs w:val="32"/>
          <w:lang w:val="en-US" w:eastAsia="zh-CN"/>
        </w:rPr>
        <w:t>校级</w:t>
      </w:r>
      <w:r>
        <w:rPr>
          <w:rFonts w:ascii="Times New Roman" w:eastAsia="仿宋_GB2312" w:hAnsi="Times New Roman" w:cs="Times New Roman" w:hint="default"/>
          <w:spacing w:val="-16"/>
          <w:sz w:val="32"/>
          <w:szCs w:val="32"/>
          <w:lang w:val="en-US" w:eastAsia="zh-CN"/>
        </w:rPr>
        <w:t>立项得</w:t>
      </w:r>
      <w:r>
        <w:rPr>
          <w:rFonts w:ascii="Times New Roman" w:eastAsia="仿宋_GB2312" w:hAnsi="Times New Roman" w:cs="Times New Roman" w:hint="eastAsia"/>
          <w:spacing w:val="-16"/>
          <w:sz w:val="32"/>
          <w:szCs w:val="32"/>
          <w:lang w:val="en-US" w:eastAsia="zh-CN"/>
        </w:rPr>
        <w:t>5</w:t>
      </w:r>
      <w:r>
        <w:rPr>
          <w:rFonts w:ascii="Times New Roman" w:eastAsia="仿宋_GB2312" w:hAnsi="Times New Roman" w:cs="Times New Roman" w:hint="default"/>
          <w:spacing w:val="-16"/>
          <w:sz w:val="32"/>
          <w:szCs w:val="32"/>
          <w:lang w:val="en-US" w:eastAsia="zh-CN"/>
        </w:rPr>
        <w:t>分。研究生发表科研论文，按学院科研论文发表分档，第一、二档得10分，第三、四档得8分，第五档得6分。</w:t>
      </w:r>
    </w:p>
    <w:p w14:paraId="1B7203C9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1" w:line="540" w:lineRule="exact"/>
        <w:ind w:left="19" w:right="101" w:firstLine="641"/>
        <w:jc w:val="both"/>
        <w:textAlignment w:val="baseline"/>
        <w:rPr>
          <w:rFonts w:ascii="Times New Roman" w:eastAsia="仿宋_GB2312" w:hAnsi="Times New Roman" w:cs="Times New Roman" w:hint="default"/>
          <w:spacing w:val="-16"/>
          <w:sz w:val="32"/>
          <w:szCs w:val="32"/>
          <w:lang w:val="en-US" w:eastAsia="zh-CN"/>
        </w:rPr>
      </w:pPr>
      <w:r>
        <w:rPr>
          <w:rFonts w:ascii="Times New Roman" w:eastAsia="仿宋_GB2312" w:hAnsi="Times New Roman" w:cs="Times New Roman" w:hint="default"/>
          <w:spacing w:val="-2"/>
          <w:sz w:val="32"/>
          <w:szCs w:val="32"/>
          <w:lang w:val="en-US" w:eastAsia="zh-CN"/>
        </w:rPr>
        <w:t>4</w:t>
      </w:r>
      <w:r>
        <w:rPr>
          <w:rFonts w:ascii="Times New Roman" w:eastAsia="仿宋_GB2312" w:hAnsi="Times New Roman" w:cs="Times New Roman" w:hint="default"/>
          <w:spacing w:val="-2"/>
          <w:sz w:val="32"/>
          <w:szCs w:val="32"/>
        </w:rPr>
        <w:t>.</w:t>
      </w:r>
      <w:r>
        <w:rPr>
          <w:rFonts w:ascii="Times New Roman" w:eastAsia="仿宋_GB2312" w:hAnsi="Times New Roman" w:cs="Times New Roman" w:hint="default"/>
          <w:spacing w:val="-2"/>
          <w:sz w:val="32"/>
          <w:szCs w:val="32"/>
          <w:lang w:val="en-US" w:eastAsia="zh-CN"/>
        </w:rPr>
        <w:t xml:space="preserve"> </w:t>
      </w:r>
      <w:r>
        <w:rPr>
          <w:rFonts w:ascii="Times New Roman" w:eastAsia="仿宋_GB2312" w:hAnsi="Times New Roman" w:cs="Times New Roman" w:hint="default"/>
          <w:spacing w:val="-2"/>
          <w:sz w:val="32"/>
          <w:szCs w:val="32"/>
        </w:rPr>
        <w:t>学生工作（</w:t>
      </w:r>
      <w:r>
        <w:rPr>
          <w:rFonts w:ascii="Times New Roman" w:eastAsia="仿宋_GB2312" w:hAnsi="Times New Roman" w:cs="Times New Roman" w:hint="default"/>
          <w:spacing w:val="-2"/>
          <w:sz w:val="32"/>
          <w:szCs w:val="32"/>
          <w:lang w:val="en-US" w:eastAsia="zh-CN"/>
        </w:rPr>
        <w:t>5</w:t>
      </w:r>
      <w:r>
        <w:rPr>
          <w:rFonts w:ascii="Times New Roman" w:eastAsia="仿宋_GB2312" w:hAnsi="Times New Roman" w:cs="Times New Roman" w:hint="default"/>
          <w:spacing w:val="-2"/>
          <w:sz w:val="32"/>
          <w:szCs w:val="32"/>
        </w:rPr>
        <w:t>分）。</w:t>
      </w:r>
      <w:r>
        <w:rPr>
          <w:rFonts w:ascii="Times New Roman" w:eastAsia="仿宋_GB2312" w:hAnsi="Times New Roman" w:cs="Times New Roman" w:hint="default"/>
          <w:spacing w:val="-2"/>
          <w:sz w:val="32"/>
          <w:szCs w:val="32"/>
          <w:lang w:val="en-US" w:eastAsia="zh-CN"/>
        </w:rPr>
        <w:t>评选时有担任学校、学院团委、学生会或班委的学生干部，履职合格的，得5分</w:t>
      </w:r>
      <w:r>
        <w:rPr>
          <w:rFonts w:ascii="Times New Roman" w:eastAsia="仿宋_GB2312" w:hAnsi="Times New Roman" w:cs="Times New Roman" w:hint="default"/>
          <w:spacing w:val="-16"/>
          <w:sz w:val="32"/>
          <w:szCs w:val="32"/>
          <w:lang w:val="en-US" w:eastAsia="zh-CN"/>
        </w:rPr>
        <w:t>。</w:t>
      </w:r>
    </w:p>
    <w:p w14:paraId="0D76EB7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671"/>
        <w:jc w:val="both"/>
        <w:textAlignment w:val="baseline"/>
        <w:outlineLvl w:val="1"/>
        <w:rPr>
          <w:rFonts w:ascii="Times New Roman" w:eastAsia="黑体" w:hAnsi="Times New Roman" w:cs="Times New Roman" w:hint="default"/>
          <w:spacing w:val="-9"/>
          <w:sz w:val="32"/>
          <w:szCs w:val="32"/>
          <w:lang w:val="en-US" w:eastAsia="zh-CN"/>
        </w:rPr>
      </w:pPr>
      <w:r>
        <w:rPr>
          <w:rFonts w:ascii="Times New Roman" w:eastAsia="黑体" w:hAnsi="Times New Roman" w:cs="Times New Roman" w:hint="default"/>
          <w:spacing w:val="-9"/>
          <w:sz w:val="32"/>
          <w:szCs w:val="32"/>
          <w:lang w:val="en-US" w:eastAsia="zh-CN"/>
        </w:rPr>
        <w:t>四、执行纪律上先进</w:t>
      </w:r>
      <w:r>
        <w:rPr>
          <w:rFonts w:ascii="Times New Roman" w:eastAsia="黑体" w:hAnsi="Times New Roman" w:cs="Times New Roman" w:hint="default"/>
          <w:spacing w:val="-9"/>
          <w:sz w:val="32"/>
          <w:szCs w:val="32"/>
          <w:lang w:eastAsia="zh-CN"/>
        </w:rPr>
        <w:t>（</w:t>
      </w:r>
      <w:r>
        <w:rPr>
          <w:rFonts w:ascii="Times New Roman" w:eastAsia="黑体" w:hAnsi="Times New Roman" w:cs="Times New Roman" w:hint="default"/>
          <w:spacing w:val="-9"/>
          <w:sz w:val="32"/>
          <w:szCs w:val="32"/>
          <w:lang w:val="en-US" w:eastAsia="zh-CN"/>
        </w:rPr>
        <w:t>10</w:t>
      </w:r>
      <w:r>
        <w:rPr>
          <w:rFonts w:ascii="Times New Roman" w:eastAsia="黑体" w:hAnsi="Times New Roman" w:cs="Times New Roman" w:hint="default"/>
          <w:spacing w:val="-9"/>
          <w:sz w:val="32"/>
          <w:szCs w:val="32"/>
          <w:lang w:eastAsia="zh-CN"/>
        </w:rPr>
        <w:t>分）</w:t>
      </w:r>
    </w:p>
    <w:p w14:paraId="614C08A9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40" w:lineRule="exact"/>
        <w:ind w:left="26" w:right="366" w:firstLine="634"/>
        <w:jc w:val="both"/>
        <w:textAlignment w:val="baseline"/>
        <w:rPr>
          <w:rFonts w:ascii="Times New Roman" w:eastAsia="仿宋_GB2312" w:hAnsi="Times New Roman" w:cs="Times New Roman" w:hint="default"/>
          <w:spacing w:val="-7"/>
          <w:sz w:val="32"/>
          <w:szCs w:val="32"/>
          <w:lang w:val="en-US" w:eastAsia="zh-CN"/>
        </w:rPr>
      </w:pPr>
      <w:r>
        <w:rPr>
          <w:rFonts w:ascii="Times New Roman" w:eastAsia="仿宋_GB2312" w:hAnsi="Times New Roman" w:cs="Times New Roman" w:hint="default"/>
          <w:spacing w:val="-7"/>
          <w:sz w:val="32"/>
          <w:szCs w:val="32"/>
          <w:lang w:val="en-US" w:eastAsia="zh-CN"/>
        </w:rPr>
        <w:t>1. 党、团组织活动（6分）。积极参加学院党、团组织的相关活动，每次得1分。</w:t>
      </w:r>
    </w:p>
    <w:p w14:paraId="77F73AF6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5" w:line="540" w:lineRule="exact"/>
        <w:ind w:left="26" w:right="101" w:firstLine="640"/>
        <w:jc w:val="both"/>
        <w:textAlignment w:val="baseline"/>
        <w:rPr>
          <w:rFonts w:ascii="Times New Roman" w:eastAsia="仿宋_GB2312" w:hAnsi="Times New Roman" w:cs="Times New Roman" w:hint="default"/>
          <w:spacing w:val="-3"/>
          <w:sz w:val="32"/>
          <w:szCs w:val="32"/>
          <w:lang w:val="en-US" w:eastAsia="zh-CN"/>
        </w:rPr>
      </w:pPr>
      <w:r>
        <w:rPr>
          <w:rFonts w:ascii="Times New Roman" w:eastAsia="仿宋_GB2312" w:hAnsi="Times New Roman" w:cs="Times New Roman" w:hint="default"/>
          <w:spacing w:val="-19"/>
          <w:sz w:val="32"/>
          <w:szCs w:val="32"/>
        </w:rPr>
        <w:t>2.</w:t>
      </w:r>
      <w:r>
        <w:rPr>
          <w:rFonts w:ascii="Times New Roman" w:eastAsia="仿宋_GB2312" w:hAnsi="Times New Roman" w:cs="Times New Roman" w:hint="default"/>
          <w:spacing w:val="-19"/>
          <w:sz w:val="32"/>
          <w:szCs w:val="32"/>
          <w:lang w:val="en-US" w:eastAsia="zh-CN"/>
        </w:rPr>
        <w:t xml:space="preserve"> </w:t>
      </w:r>
      <w:r>
        <w:rPr>
          <w:rFonts w:ascii="Times New Roman" w:eastAsia="仿宋_GB2312" w:hAnsi="Times New Roman" w:cs="Times New Roman" w:hint="default"/>
          <w:spacing w:val="-2"/>
          <w:sz w:val="32"/>
          <w:szCs w:val="32"/>
        </w:rPr>
        <w:t>思想汇报（</w:t>
      </w:r>
      <w:r>
        <w:rPr>
          <w:rFonts w:ascii="Times New Roman" w:eastAsia="仿宋_GB2312" w:hAnsi="Times New Roman" w:cs="Times New Roman" w:hint="default"/>
          <w:spacing w:val="-2"/>
          <w:sz w:val="32"/>
          <w:szCs w:val="32"/>
          <w:lang w:val="en-US" w:eastAsia="zh-CN"/>
        </w:rPr>
        <w:t>4</w:t>
      </w:r>
      <w:r>
        <w:rPr>
          <w:rFonts w:ascii="Times New Roman" w:eastAsia="仿宋_GB2312" w:hAnsi="Times New Roman" w:cs="Times New Roman" w:hint="default"/>
          <w:spacing w:val="-2"/>
          <w:sz w:val="32"/>
          <w:szCs w:val="32"/>
        </w:rPr>
        <w:t>分）。思想汇报</w:t>
      </w:r>
      <w:r>
        <w:rPr>
          <w:rFonts w:ascii="Times New Roman" w:eastAsia="仿宋_GB2312" w:hAnsi="Times New Roman" w:cs="Times New Roman" w:hint="default"/>
          <w:spacing w:val="-2"/>
          <w:sz w:val="32"/>
          <w:szCs w:val="32"/>
          <w:lang w:val="en-US" w:eastAsia="zh-CN"/>
        </w:rPr>
        <w:t>按时提交，</w:t>
      </w:r>
      <w:r>
        <w:rPr>
          <w:rFonts w:ascii="Times New Roman" w:eastAsia="仿宋_GB2312" w:hAnsi="Times New Roman" w:cs="Times New Roman" w:hint="default"/>
          <w:spacing w:val="-2"/>
          <w:sz w:val="32"/>
          <w:szCs w:val="32"/>
        </w:rPr>
        <w:t>格式正确，无明显表述</w:t>
      </w:r>
      <w:r>
        <w:rPr>
          <w:rFonts w:ascii="Times New Roman" w:eastAsia="仿宋_GB2312" w:hAnsi="Times New Roman" w:cs="Times New Roman" w:hint="default"/>
          <w:spacing w:val="-3"/>
          <w:sz w:val="32"/>
          <w:szCs w:val="32"/>
        </w:rPr>
        <w:t>错误的，</w:t>
      </w:r>
      <w:r>
        <w:rPr>
          <w:rFonts w:ascii="Times New Roman" w:eastAsia="仿宋_GB2312" w:hAnsi="Times New Roman" w:cs="Times New Roman" w:hint="default"/>
          <w:spacing w:val="-3"/>
          <w:sz w:val="32"/>
          <w:szCs w:val="32"/>
          <w:lang w:val="en-US" w:eastAsia="zh-CN"/>
        </w:rPr>
        <w:t>每次</w:t>
      </w:r>
      <w:r>
        <w:rPr>
          <w:rFonts w:ascii="Times New Roman" w:eastAsia="仿宋_GB2312" w:hAnsi="Times New Roman" w:cs="Times New Roman" w:hint="default"/>
          <w:spacing w:val="-3"/>
          <w:sz w:val="32"/>
          <w:szCs w:val="32"/>
        </w:rPr>
        <w:t>得</w:t>
      </w:r>
      <w:r>
        <w:rPr>
          <w:rFonts w:ascii="Times New Roman" w:eastAsia="仿宋_GB2312" w:hAnsi="Times New Roman" w:cs="Times New Roman" w:hint="default"/>
          <w:spacing w:val="-3"/>
          <w:sz w:val="32"/>
          <w:szCs w:val="32"/>
          <w:lang w:val="en-US" w:eastAsia="zh-CN"/>
        </w:rPr>
        <w:t>1</w:t>
      </w:r>
      <w:r>
        <w:rPr>
          <w:rFonts w:ascii="Times New Roman" w:eastAsia="仿宋_GB2312" w:hAnsi="Times New Roman" w:cs="Times New Roman" w:hint="default"/>
          <w:spacing w:val="-3"/>
          <w:sz w:val="32"/>
          <w:szCs w:val="32"/>
        </w:rPr>
        <w:t>分。</w:t>
      </w:r>
    </w:p>
    <w:p w14:paraId="18F91F7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671"/>
        <w:jc w:val="both"/>
        <w:textAlignment w:val="baseline"/>
        <w:outlineLvl w:val="1"/>
        <w:rPr>
          <w:rFonts w:ascii="Times New Roman" w:eastAsia="黑体" w:hAnsi="Times New Roman" w:cs="Times New Roman" w:hint="default"/>
          <w:spacing w:val="-9"/>
          <w:sz w:val="32"/>
          <w:szCs w:val="32"/>
        </w:rPr>
      </w:pPr>
      <w:r>
        <w:rPr>
          <w:rFonts w:ascii="Times New Roman" w:eastAsia="黑体" w:hAnsi="Times New Roman" w:cs="Times New Roman" w:hint="default"/>
          <w:spacing w:val="-9"/>
          <w:sz w:val="32"/>
          <w:szCs w:val="32"/>
        </w:rPr>
        <w:t>五、其他说明</w:t>
      </w:r>
    </w:p>
    <w:p w14:paraId="61CCB65B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7" w:line="540" w:lineRule="exact"/>
        <w:ind w:left="36" w:right="386" w:firstLine="655"/>
        <w:jc w:val="both"/>
        <w:textAlignment w:val="baseline"/>
        <w:rPr>
          <w:rFonts w:ascii="Times New Roman" w:eastAsia="仿宋_GB2312" w:hAnsi="Times New Roman" w:cs="Times New Roman" w:hint="default"/>
          <w:sz w:val="32"/>
          <w:szCs w:val="32"/>
        </w:rPr>
      </w:pPr>
      <w:r>
        <w:rPr>
          <w:rFonts w:ascii="Times New Roman" w:eastAsia="仿宋_GB2312" w:hAnsi="Times New Roman" w:cs="Times New Roman" w:hint="default"/>
          <w:spacing w:val="-8"/>
          <w:sz w:val="32"/>
          <w:szCs w:val="32"/>
        </w:rPr>
        <w:t>1.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  <w:lang w:val="en-US" w:eastAsia="zh-CN"/>
        </w:rPr>
        <w:t xml:space="preserve"> 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  <w:lang w:val="en-US" w:eastAsia="zh-CN"/>
        </w:rPr>
        <w:t>以上加分项统计起始时间为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  <w:lang w:val="en-US" w:eastAsia="zh-CN"/>
        </w:rPr>
        <w:t>以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</w:rPr>
        <w:t>确定为入党积极分子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  <w:lang w:eastAsia="zh-CN"/>
        </w:rPr>
        <w:t>的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  <w:lang w:val="en-US" w:eastAsia="zh-CN"/>
        </w:rPr>
        <w:t>时间为准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  <w:lang w:eastAsia="zh-CN"/>
        </w:rPr>
        <w:t>。</w:t>
      </w:r>
      <w:r>
        <w:rPr>
          <w:rFonts w:ascii="Times New Roman" w:eastAsia="仿宋_GB2312" w:hAnsi="Times New Roman" w:cs="Times New Roman" w:hint="default"/>
          <w:spacing w:val="-8"/>
          <w:sz w:val="32"/>
          <w:szCs w:val="32"/>
        </w:rPr>
        <w:t>存在学业挂科、</w:t>
      </w:r>
      <w:r>
        <w:rPr>
          <w:rFonts w:ascii="Times New Roman" w:eastAsia="仿宋_GB2312" w:hAnsi="Times New Roman" w:cs="Times New Roman" w:hint="default"/>
          <w:spacing w:val="-9"/>
          <w:sz w:val="32"/>
          <w:szCs w:val="32"/>
        </w:rPr>
        <w:t>受过违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纪处分、体测不合格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  <w:lang w:val="en-US" w:eastAsia="zh-CN"/>
        </w:rPr>
        <w:t>等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情况的，不能推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  <w:lang w:val="en-US" w:eastAsia="zh-CN"/>
        </w:rPr>
        <w:t>优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为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  <w:lang w:val="en-US" w:eastAsia="zh-CN"/>
        </w:rPr>
        <w:t>入党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发展对象。</w:t>
      </w:r>
    </w:p>
    <w:p w14:paraId="07EF0685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4" w:line="540" w:lineRule="exact"/>
        <w:ind w:left="20" w:right="386" w:firstLine="640"/>
        <w:jc w:val="both"/>
        <w:textAlignment w:val="baseline"/>
        <w:rPr>
          <w:rFonts w:ascii="Times New Roman" w:eastAsia="仿宋_GB2312" w:hAnsi="Times New Roman" w:cs="Times New Roman" w:hint="default"/>
          <w:sz w:val="32"/>
          <w:szCs w:val="32"/>
        </w:rPr>
      </w:pP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2.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  <w:lang w:val="en-US" w:eastAsia="zh-CN"/>
        </w:rPr>
        <w:t xml:space="preserve"> 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入党积极分子必须参加学院青马学堂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  <w:lang w:val="en-US" w:eastAsia="zh-CN"/>
        </w:rPr>
        <w:t>或学院马研班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集中学习</w:t>
      </w:r>
      <w:r>
        <w:rPr>
          <w:rFonts w:ascii="Times New Roman" w:eastAsia="仿宋_GB2312" w:hAnsi="Times New Roman" w:cs="Times New Roman" w:hint="default"/>
          <w:spacing w:val="-3"/>
          <w:sz w:val="32"/>
          <w:szCs w:val="32"/>
        </w:rPr>
        <w:t>。</w:t>
      </w:r>
    </w:p>
    <w:p w14:paraId="6A1AE598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3" w:line="540" w:lineRule="exact"/>
        <w:ind w:left="36" w:right="131" w:firstLine="630"/>
        <w:jc w:val="both"/>
        <w:textAlignment w:val="baseline"/>
        <w:rPr>
          <w:rFonts w:ascii="Times New Roman" w:eastAsia="仿宋_GB2312" w:hAnsi="Times New Roman" w:cs="Times New Roman" w:hint="default"/>
          <w:sz w:val="32"/>
          <w:szCs w:val="32"/>
        </w:rPr>
      </w:pP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3.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  <w:lang w:val="en-US" w:eastAsia="zh-CN"/>
        </w:rPr>
        <w:t xml:space="preserve"> 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开展入党积极分子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  <w:lang w:val="en-US" w:eastAsia="zh-CN"/>
        </w:rPr>
        <w:t>推优</w:t>
      </w:r>
      <w:r>
        <w:rPr>
          <w:rFonts w:ascii="Times New Roman" w:eastAsia="仿宋_GB2312" w:hAnsi="Times New Roman" w:cs="Times New Roman" w:hint="default"/>
          <w:spacing w:val="-4"/>
          <w:sz w:val="32"/>
          <w:szCs w:val="32"/>
        </w:rPr>
        <w:t>发展对象考察时，按照上述评分</w:t>
      </w:r>
      <w:r>
        <w:rPr>
          <w:rFonts w:ascii="Times New Roman" w:eastAsia="仿宋_GB2312" w:hAnsi="Times New Roman" w:cs="Times New Roman" w:hint="default"/>
          <w:spacing w:val="8"/>
          <w:sz w:val="32"/>
          <w:szCs w:val="32"/>
        </w:rPr>
        <w:t>细则进行评分统计，党支部综合考虑，择优推荐。</w:t>
      </w:r>
    </w:p>
    <w:p w14:paraId="0C8078E3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7" w:line="540" w:lineRule="exact"/>
        <w:ind w:left="659"/>
        <w:jc w:val="both"/>
        <w:textAlignment w:val="baseline"/>
        <w:rPr>
          <w:rFonts w:ascii="Times New Roman" w:eastAsia="仿宋_GB2312" w:hAnsi="Times New Roman" w:cs="Times New Roman" w:hint="default"/>
          <w:sz w:val="32"/>
          <w:szCs w:val="32"/>
        </w:rPr>
      </w:pPr>
      <w:r>
        <w:rPr>
          <w:rFonts w:ascii="Times New Roman" w:eastAsia="仿宋_GB2312" w:hAnsi="Times New Roman" w:cs="Times New Roman" w:hint="default"/>
          <w:spacing w:val="-3"/>
          <w:sz w:val="32"/>
          <w:szCs w:val="32"/>
        </w:rPr>
        <w:t>4.</w:t>
      </w:r>
      <w:r>
        <w:rPr>
          <w:rFonts w:ascii="Times New Roman" w:eastAsia="仿宋_GB2312" w:hAnsi="Times New Roman" w:cs="Times New Roman" w:hint="default"/>
          <w:spacing w:val="-3"/>
          <w:sz w:val="32"/>
          <w:szCs w:val="32"/>
          <w:lang w:val="en-US" w:eastAsia="zh-CN"/>
        </w:rPr>
        <w:t xml:space="preserve"> </w:t>
      </w:r>
      <w:r>
        <w:rPr>
          <w:rFonts w:ascii="Times New Roman" w:eastAsia="仿宋_GB2312" w:hAnsi="Times New Roman" w:cs="Times New Roman" w:hint="default"/>
          <w:sz w:val="32"/>
          <w:szCs w:val="32"/>
        </w:rPr>
        <w:t>未尽事宜，由学院党委统一解释。</w:t>
      </w:r>
    </w:p>
    <w:p w14:paraId="683177BE">
      <w:pPr>
        <w:pStyle w:val="BodyText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7" w:line="540" w:lineRule="exact"/>
        <w:jc w:val="both"/>
        <w:textAlignment w:val="baseline"/>
        <w:rPr>
          <w:rFonts w:ascii="Times New Roman" w:hAnsi="Times New Roman" w:cs="Times New Roman" w:hint="default"/>
          <w:sz w:val="32"/>
          <w:szCs w:val="32"/>
        </w:rPr>
      </w:pPr>
    </w:p>
    <w:sectPr>
      <w:footerReference w:type="even" r:id="rId6"/>
      <w:footerReference w:type="default" r:id="rId7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num="1"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FFEB706-B56E-4455-BD00-8BD9C3B8AF4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AA562847-E12D-46DE-8546-6CCC47352A8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CDDE6ADE-1333-4E52-A506-29358EEF2C6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722AF290-05D0-45A7-B848-82C6F723F5B5}"/>
  </w:font>
  <w:font w:name="Cambria">
    <w:charset w:val="00"/>
    <w:family w:val="auto"/>
    <w:pitch w:val="default"/>
    <w:embedRegular r:id="rId5" w:fontKey="{98EE29D4-7CFF-489A-BFC4-09AFFFD85C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5EAE3A14">
        <w:pPr>
          <w:pStyle w:val="Footer"/>
          <w:ind w:left="320" w:leftChars="10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20C596A3">
        <w:pPr>
          <w:pStyle w:val="Footer"/>
          <w:wordWrap w:val="0"/>
          <w:ind w:right="320" w:rightChars="10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9112ED"/>
    <w:rsid w:val="00030B15"/>
    <w:rsid w:val="00056A39"/>
    <w:rsid w:val="000B26D6"/>
    <w:rsid w:val="000B6467"/>
    <w:rsid w:val="000D6A64"/>
    <w:rsid w:val="000E3BC9"/>
    <w:rsid w:val="00111158"/>
    <w:rsid w:val="00137BA5"/>
    <w:rsid w:val="0015214E"/>
    <w:rsid w:val="00180691"/>
    <w:rsid w:val="00192A77"/>
    <w:rsid w:val="001A15AC"/>
    <w:rsid w:val="001A4D7B"/>
    <w:rsid w:val="001B2074"/>
    <w:rsid w:val="001C4193"/>
    <w:rsid w:val="001C4700"/>
    <w:rsid w:val="001C6C10"/>
    <w:rsid w:val="001E2D20"/>
    <w:rsid w:val="00216360"/>
    <w:rsid w:val="00221B66"/>
    <w:rsid w:val="00251D5E"/>
    <w:rsid w:val="00255529"/>
    <w:rsid w:val="00255631"/>
    <w:rsid w:val="00262190"/>
    <w:rsid w:val="00262F8B"/>
    <w:rsid w:val="00265CBA"/>
    <w:rsid w:val="0027286D"/>
    <w:rsid w:val="002A0721"/>
    <w:rsid w:val="002C4959"/>
    <w:rsid w:val="002D2105"/>
    <w:rsid w:val="002E2A09"/>
    <w:rsid w:val="002F0783"/>
    <w:rsid w:val="003003B7"/>
    <w:rsid w:val="0030202D"/>
    <w:rsid w:val="00310A7F"/>
    <w:rsid w:val="0031605C"/>
    <w:rsid w:val="003539FC"/>
    <w:rsid w:val="00387133"/>
    <w:rsid w:val="003A3701"/>
    <w:rsid w:val="003C4BE5"/>
    <w:rsid w:val="003D2FE4"/>
    <w:rsid w:val="003E6068"/>
    <w:rsid w:val="00445496"/>
    <w:rsid w:val="004547EE"/>
    <w:rsid w:val="00455838"/>
    <w:rsid w:val="00465033"/>
    <w:rsid w:val="00470269"/>
    <w:rsid w:val="004C5FBC"/>
    <w:rsid w:val="004D6C4E"/>
    <w:rsid w:val="00500D77"/>
    <w:rsid w:val="005354A8"/>
    <w:rsid w:val="00580BDE"/>
    <w:rsid w:val="005A02CB"/>
    <w:rsid w:val="005E4F6A"/>
    <w:rsid w:val="00633F67"/>
    <w:rsid w:val="00661207"/>
    <w:rsid w:val="00680E17"/>
    <w:rsid w:val="00745D45"/>
    <w:rsid w:val="007C31B7"/>
    <w:rsid w:val="007D2BC8"/>
    <w:rsid w:val="007D3A09"/>
    <w:rsid w:val="007F1A60"/>
    <w:rsid w:val="00804651"/>
    <w:rsid w:val="00812A08"/>
    <w:rsid w:val="008145B4"/>
    <w:rsid w:val="0085406F"/>
    <w:rsid w:val="00855E17"/>
    <w:rsid w:val="0086691F"/>
    <w:rsid w:val="00874993"/>
    <w:rsid w:val="00885C5E"/>
    <w:rsid w:val="00886BF3"/>
    <w:rsid w:val="00893649"/>
    <w:rsid w:val="008A57A9"/>
    <w:rsid w:val="008A7B50"/>
    <w:rsid w:val="008C5404"/>
    <w:rsid w:val="008F44B5"/>
    <w:rsid w:val="00900508"/>
    <w:rsid w:val="009007FF"/>
    <w:rsid w:val="009106E6"/>
    <w:rsid w:val="00926B3B"/>
    <w:rsid w:val="009946E2"/>
    <w:rsid w:val="00A14F7B"/>
    <w:rsid w:val="00A25DC7"/>
    <w:rsid w:val="00A64785"/>
    <w:rsid w:val="00A72919"/>
    <w:rsid w:val="00A915EA"/>
    <w:rsid w:val="00AA59FD"/>
    <w:rsid w:val="00AB7102"/>
    <w:rsid w:val="00AF2D96"/>
    <w:rsid w:val="00B450EC"/>
    <w:rsid w:val="00B647F4"/>
    <w:rsid w:val="00B656F0"/>
    <w:rsid w:val="00BD640E"/>
    <w:rsid w:val="00BF7B90"/>
    <w:rsid w:val="00C143EB"/>
    <w:rsid w:val="00C30E21"/>
    <w:rsid w:val="00C37363"/>
    <w:rsid w:val="00C3740E"/>
    <w:rsid w:val="00CA5E5B"/>
    <w:rsid w:val="00CC443F"/>
    <w:rsid w:val="00D00A97"/>
    <w:rsid w:val="00D12D05"/>
    <w:rsid w:val="00D27289"/>
    <w:rsid w:val="00D65E9F"/>
    <w:rsid w:val="00D9127E"/>
    <w:rsid w:val="00DB33E0"/>
    <w:rsid w:val="00DD0D46"/>
    <w:rsid w:val="00DD29A6"/>
    <w:rsid w:val="00DE1946"/>
    <w:rsid w:val="00DF07D8"/>
    <w:rsid w:val="00E04624"/>
    <w:rsid w:val="00E202AF"/>
    <w:rsid w:val="00E24535"/>
    <w:rsid w:val="00E34E53"/>
    <w:rsid w:val="00E47A39"/>
    <w:rsid w:val="00E546B9"/>
    <w:rsid w:val="00E81587"/>
    <w:rsid w:val="00E85A0E"/>
    <w:rsid w:val="00EC6B08"/>
    <w:rsid w:val="00EF0F70"/>
    <w:rsid w:val="00F10BD3"/>
    <w:rsid w:val="00F27225"/>
    <w:rsid w:val="00F34512"/>
    <w:rsid w:val="00F52ABD"/>
    <w:rsid w:val="00F60D73"/>
    <w:rsid w:val="00F70598"/>
    <w:rsid w:val="00F71E2A"/>
    <w:rsid w:val="00F84545"/>
    <w:rsid w:val="00FD561B"/>
    <w:rsid w:val="00FF1E97"/>
    <w:rsid w:val="058E5834"/>
    <w:rsid w:val="08BE195D"/>
    <w:rsid w:val="0922463B"/>
    <w:rsid w:val="0D2070E4"/>
    <w:rsid w:val="0DF465A6"/>
    <w:rsid w:val="10E50FB7"/>
    <w:rsid w:val="139F6FB4"/>
    <w:rsid w:val="1DB4226B"/>
    <w:rsid w:val="1EDB10BC"/>
    <w:rsid w:val="23EE7CDD"/>
    <w:rsid w:val="243A6885"/>
    <w:rsid w:val="269915D3"/>
    <w:rsid w:val="274F26CF"/>
    <w:rsid w:val="285B31C6"/>
    <w:rsid w:val="28AA3FD9"/>
    <w:rsid w:val="2C982A30"/>
    <w:rsid w:val="2E08114E"/>
    <w:rsid w:val="31F279CC"/>
    <w:rsid w:val="355D2F5E"/>
    <w:rsid w:val="389112ED"/>
    <w:rsid w:val="3F010273"/>
    <w:rsid w:val="3F0B2EA0"/>
    <w:rsid w:val="3F1E2BD3"/>
    <w:rsid w:val="41D06A6A"/>
    <w:rsid w:val="469D6AD4"/>
    <w:rsid w:val="4DF00D1D"/>
    <w:rsid w:val="4F8B7E11"/>
    <w:rsid w:val="51AC22C1"/>
    <w:rsid w:val="534F73A8"/>
    <w:rsid w:val="53FD6E04"/>
    <w:rsid w:val="5664316A"/>
    <w:rsid w:val="581B3CFC"/>
    <w:rsid w:val="584F1972"/>
    <w:rsid w:val="596C5B98"/>
    <w:rsid w:val="604126B9"/>
    <w:rsid w:val="683D62C8"/>
    <w:rsid w:val="697175CB"/>
    <w:rsid w:val="69B1187F"/>
    <w:rsid w:val="6E5A6ED5"/>
    <w:rsid w:val="7057021E"/>
    <w:rsid w:val="75541866"/>
    <w:rsid w:val="758111EB"/>
    <w:rsid w:val="77BE04D4"/>
    <w:rsid w:val="7A2A5BC8"/>
    <w:rsid w:val="7D4A79A2"/>
    <w:rsid w:val="7E022FCF"/>
  </w:rsids>
  <w:docVars>
    <w:docVar w:name="commondata" w:val="eyJoZGlkIjoiZTJlMTc2ODVkZDJjYzIxM2IzN2U3ZWIxMDk4NjZhYz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 w:qFormat="1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 w:cstheme="minorBidi"/>
      <w:kern w:val="2"/>
      <w:sz w:val="32"/>
      <w:szCs w:val="21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Indent">
    <w:name w:val="Normal Indent"/>
    <w:basedOn w:val="Normal"/>
    <w:qFormat/>
    <w:pPr>
      <w:adjustRightInd w:val="0"/>
      <w:spacing w:line="360" w:lineRule="auto"/>
      <w:ind w:firstLine="420"/>
      <w:textAlignment w:val="baseline"/>
    </w:pPr>
    <w:rPr>
      <w:sz w:val="24"/>
    </w:rPr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D:\1.%20&#20808;&#36827;&#33021;&#28304;&#23398;&#38498;\8.%20&#34892;&#25919;\&#27169;&#26495;\&#20013;&#20849;&#20013;&#23665;&#22823;&#23398;&#20808;&#36827;&#33021;&#28304;&#23398;&#38498;&#30452;&#23646;&#25903;&#37096;&#22996;&#21592;&#20250;&#27169;&#26495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EE1248-7B0C-45FE-AC88-F5736C4412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中共中山大学先进能源学院直属支部委员会模板.dotx</Template>
  <TotalTime>0</TotalTime>
  <Pages>4</Pages>
  <Words>1146</Words>
  <Characters>1297</Characters>
  <Application>Microsoft Office Word</Application>
  <DocSecurity>0</DocSecurity>
  <Lines>8</Lines>
  <Paragraphs>2</Paragraphs>
  <ScaleCrop>false</ScaleCrop>
  <Company/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文慧</dc:creator>
  <cp:lastModifiedBy>黄韬</cp:lastModifiedBy>
  <cp:revision>1</cp:revision>
  <dcterms:created xsi:type="dcterms:W3CDTF">2022-09-19T06:06:00Z</dcterms:created>
  <dcterms:modified xsi:type="dcterms:W3CDTF">2026-05-08T01:38:05Z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18262774876D48FC84DC83576CFEDD7E</vt:lpwstr>
  </property>
  <property fmtid="{D5CDD505-2E9C-101B-9397-08002B2CF9AE}" pid="3" name="KSOProductBuildVer">
    <vt:lpwstr>2052-12.1.0.25865</vt:lpwstr>
  </property>
  <property fmtid="{D5CDD505-2E9C-101B-9397-08002B2CF9AE}" pid="4" name="KSOTemplateDocerSaveRecord">
    <vt:lpwstr>eyJoZGlkIjoiMTFlMGFkNWM4NDExMjEzNzJmMjQyNzIzNTQ2ZWY4YTMiLCJ1c2VySWQiOiIxMzA5NTExMzIyIn0=</vt:lpwstr>
  </property>
</Properties>
</file>